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4" w:type="dxa"/>
        <w:jc w:val="center"/>
        <w:tblLook w:val="04A0" w:firstRow="1" w:lastRow="0" w:firstColumn="1" w:lastColumn="0" w:noHBand="0" w:noVBand="1"/>
      </w:tblPr>
      <w:tblGrid>
        <w:gridCol w:w="3652"/>
        <w:gridCol w:w="5342"/>
      </w:tblGrid>
      <w:tr w:rsidR="00F4329F" w:rsidRPr="00A07992" w14:paraId="34929F73" w14:textId="77777777" w:rsidTr="009E607E">
        <w:trPr>
          <w:jc w:val="center"/>
        </w:trPr>
        <w:tc>
          <w:tcPr>
            <w:tcW w:w="3652" w:type="dxa"/>
          </w:tcPr>
          <w:p w14:paraId="23277836" w14:textId="77777777" w:rsidR="000E7643" w:rsidRPr="00A07992" w:rsidRDefault="00E508D2" w:rsidP="00A07992">
            <w:pPr>
              <w:spacing w:before="40"/>
              <w:jc w:val="center"/>
              <w:rPr>
                <w:color w:val="000000" w:themeColor="text1"/>
                <w:sz w:val="26"/>
              </w:rPr>
            </w:pPr>
            <w:r w:rsidRPr="00A07992">
              <w:rPr>
                <w:b/>
                <w:color w:val="000000" w:themeColor="text1"/>
                <w:sz w:val="26"/>
              </w:rPr>
              <w:t>CHÍNH PHỦ</w:t>
            </w:r>
          </w:p>
          <w:p w14:paraId="3C3B7766" w14:textId="77777777" w:rsidR="00DE0F41" w:rsidRPr="00A07992" w:rsidRDefault="007E1E87" w:rsidP="00A07992">
            <w:pPr>
              <w:spacing w:before="40"/>
              <w:jc w:val="center"/>
              <w:rPr>
                <w:color w:val="000000" w:themeColor="text1"/>
                <w:sz w:val="26"/>
              </w:rPr>
            </w:pPr>
            <w:r w:rsidRPr="00A07992">
              <w:rPr>
                <w:noProof/>
                <w:color w:val="000000" w:themeColor="text1"/>
                <w:sz w:val="26"/>
              </w:rPr>
              <mc:AlternateContent>
                <mc:Choice Requires="wps">
                  <w:drawing>
                    <wp:anchor distT="4294967295" distB="4294967295" distL="114300" distR="114300" simplePos="0" relativeHeight="251658240" behindDoc="0" locked="0" layoutInCell="1" allowOverlap="1" wp14:anchorId="314BF496" wp14:editId="49F2FA94">
                      <wp:simplePos x="0" y="0"/>
                      <wp:positionH relativeFrom="column">
                        <wp:posOffset>717550</wp:posOffset>
                      </wp:positionH>
                      <wp:positionV relativeFrom="paragraph">
                        <wp:posOffset>71119</wp:posOffset>
                      </wp:positionV>
                      <wp:extent cx="742950" cy="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31985" id="_x0000_t32" coordsize="21600,21600" o:spt="32" o:oned="t" path="m,l21600,21600e" filled="f">
                      <v:path arrowok="t" fillok="f" o:connecttype="none"/>
                      <o:lock v:ext="edit" shapetype="t"/>
                    </v:shapetype>
                    <v:shape id="AutoShape 5" o:spid="_x0000_s1026" type="#_x0000_t32" style="position:absolute;margin-left:56.5pt;margin-top:5.6pt;width:5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19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0M+WUxBOH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"/>
                  </w:pict>
                </mc:Fallback>
              </mc:AlternateContent>
            </w:r>
          </w:p>
          <w:p w14:paraId="50605E58" w14:textId="77777777" w:rsidR="00DE0F41" w:rsidRPr="00A07992" w:rsidRDefault="00DE0F41" w:rsidP="00A07992">
            <w:pPr>
              <w:spacing w:before="40"/>
              <w:jc w:val="center"/>
              <w:rPr>
                <w:color w:val="000000" w:themeColor="text1"/>
                <w:sz w:val="28"/>
                <w:szCs w:val="28"/>
              </w:rPr>
            </w:pPr>
            <w:r w:rsidRPr="00A07992">
              <w:rPr>
                <w:color w:val="000000" w:themeColor="text1"/>
                <w:sz w:val="28"/>
                <w:szCs w:val="28"/>
              </w:rPr>
              <w:t>Số:       /202</w:t>
            </w:r>
            <w:r w:rsidR="000200B2" w:rsidRPr="00A07992">
              <w:rPr>
                <w:color w:val="000000" w:themeColor="text1"/>
                <w:sz w:val="28"/>
                <w:szCs w:val="28"/>
              </w:rPr>
              <w:t>4</w:t>
            </w:r>
            <w:r w:rsidRPr="00A07992">
              <w:rPr>
                <w:color w:val="000000" w:themeColor="text1"/>
                <w:sz w:val="28"/>
                <w:szCs w:val="28"/>
              </w:rPr>
              <w:t>/</w:t>
            </w:r>
            <w:r w:rsidR="00E508D2" w:rsidRPr="00A07992">
              <w:rPr>
                <w:color w:val="000000" w:themeColor="text1"/>
                <w:sz w:val="28"/>
                <w:szCs w:val="28"/>
              </w:rPr>
              <w:t>NĐ</w:t>
            </w:r>
            <w:r w:rsidRPr="00A07992">
              <w:rPr>
                <w:color w:val="000000" w:themeColor="text1"/>
                <w:sz w:val="28"/>
                <w:szCs w:val="28"/>
              </w:rPr>
              <w:t>-</w:t>
            </w:r>
            <w:r w:rsidR="00E508D2" w:rsidRPr="00A07992">
              <w:rPr>
                <w:color w:val="000000" w:themeColor="text1"/>
                <w:sz w:val="28"/>
                <w:szCs w:val="28"/>
              </w:rPr>
              <w:t>CP</w:t>
            </w:r>
          </w:p>
        </w:tc>
        <w:tc>
          <w:tcPr>
            <w:tcW w:w="5342" w:type="dxa"/>
          </w:tcPr>
          <w:p w14:paraId="1C102B17" w14:textId="77777777" w:rsidR="00DE0F41" w:rsidRPr="00A07992" w:rsidRDefault="00DE0F41" w:rsidP="00A07992">
            <w:pPr>
              <w:spacing w:before="40"/>
              <w:jc w:val="center"/>
              <w:rPr>
                <w:b/>
                <w:color w:val="000000" w:themeColor="text1"/>
                <w:sz w:val="22"/>
              </w:rPr>
            </w:pPr>
            <w:r w:rsidRPr="00A07992">
              <w:rPr>
                <w:b/>
                <w:color w:val="000000" w:themeColor="text1"/>
              </w:rPr>
              <w:t>CỘNG HÒA XÃ HỘI CHỦ NGHĨA VIỆT NAM</w:t>
            </w:r>
          </w:p>
          <w:p w14:paraId="3351D205" w14:textId="77777777" w:rsidR="00DE0F41" w:rsidRPr="00A07992" w:rsidRDefault="00DE0F41" w:rsidP="00A07992">
            <w:pPr>
              <w:spacing w:before="40"/>
              <w:jc w:val="center"/>
              <w:rPr>
                <w:b/>
                <w:color w:val="000000" w:themeColor="text1"/>
                <w:sz w:val="27"/>
                <w:szCs w:val="27"/>
              </w:rPr>
            </w:pPr>
            <w:r w:rsidRPr="00A07992">
              <w:rPr>
                <w:b/>
                <w:color w:val="000000" w:themeColor="text1"/>
                <w:sz w:val="27"/>
                <w:szCs w:val="27"/>
              </w:rPr>
              <w:t>Độc lập – Tự do – Hạnh phúc</w:t>
            </w:r>
          </w:p>
          <w:p w14:paraId="64F2DA4A" w14:textId="77777777" w:rsidR="00DE0F41" w:rsidRPr="00A07992" w:rsidRDefault="007E1E87" w:rsidP="00A07992">
            <w:pPr>
              <w:spacing w:before="40"/>
              <w:jc w:val="center"/>
              <w:rPr>
                <w:i/>
                <w:color w:val="000000" w:themeColor="text1"/>
              </w:rPr>
            </w:pPr>
            <w:r w:rsidRPr="00A07992">
              <w:rPr>
                <w:i/>
                <w:noProof/>
                <w:color w:val="000000" w:themeColor="text1"/>
              </w:rPr>
              <mc:AlternateContent>
                <mc:Choice Requires="wps">
                  <w:drawing>
                    <wp:anchor distT="4294967295" distB="4294967295" distL="114300" distR="114300" simplePos="0" relativeHeight="251657216" behindDoc="0" locked="0" layoutInCell="1" allowOverlap="1" wp14:anchorId="0983E2AD" wp14:editId="239BB156">
                      <wp:simplePos x="0" y="0"/>
                      <wp:positionH relativeFrom="column">
                        <wp:posOffset>677545</wp:posOffset>
                      </wp:positionH>
                      <wp:positionV relativeFrom="paragraph">
                        <wp:posOffset>21589</wp:posOffset>
                      </wp:positionV>
                      <wp:extent cx="220027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00E7C" id="AutoShape 3" o:spid="_x0000_s1026" type="#_x0000_t32" style="position:absolute;margin-left:53.35pt;margin-top:1.7pt;width:173.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SB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"/>
                  </w:pict>
                </mc:Fallback>
              </mc:AlternateContent>
            </w:r>
          </w:p>
          <w:p w14:paraId="53AD25DE" w14:textId="54F96411" w:rsidR="00DE0F41" w:rsidRPr="00A07992" w:rsidRDefault="00DE0F41" w:rsidP="00A07992">
            <w:pPr>
              <w:spacing w:before="40"/>
              <w:jc w:val="center"/>
              <w:rPr>
                <w:i/>
                <w:color w:val="000000" w:themeColor="text1"/>
                <w:sz w:val="28"/>
                <w:szCs w:val="28"/>
              </w:rPr>
            </w:pPr>
            <w:r w:rsidRPr="00A07992">
              <w:rPr>
                <w:i/>
                <w:color w:val="000000" w:themeColor="text1"/>
                <w:sz w:val="28"/>
                <w:szCs w:val="28"/>
              </w:rPr>
              <w:t>Hà Nội, ngày</w:t>
            </w:r>
            <w:r w:rsidR="00BE7E57" w:rsidRPr="00A07992">
              <w:rPr>
                <w:i/>
                <w:color w:val="000000" w:themeColor="text1"/>
                <w:sz w:val="28"/>
                <w:szCs w:val="28"/>
              </w:rPr>
              <w:t xml:space="preserve">  </w:t>
            </w:r>
            <w:r w:rsidR="00F41BA8" w:rsidRPr="00A07992">
              <w:rPr>
                <w:i/>
                <w:color w:val="000000" w:themeColor="text1"/>
                <w:sz w:val="28"/>
                <w:szCs w:val="28"/>
              </w:rPr>
              <w:t xml:space="preserve"> </w:t>
            </w:r>
            <w:r w:rsidR="007458C6" w:rsidRPr="00A07992">
              <w:rPr>
                <w:i/>
                <w:color w:val="000000" w:themeColor="text1"/>
                <w:sz w:val="28"/>
                <w:szCs w:val="28"/>
              </w:rPr>
              <w:t xml:space="preserve"> </w:t>
            </w:r>
            <w:r w:rsidR="00BE7E57" w:rsidRPr="00A07992">
              <w:rPr>
                <w:i/>
                <w:color w:val="000000" w:themeColor="text1"/>
                <w:sz w:val="28"/>
                <w:szCs w:val="28"/>
              </w:rPr>
              <w:t xml:space="preserve">   </w:t>
            </w:r>
            <w:r w:rsidRPr="00A07992">
              <w:rPr>
                <w:i/>
                <w:color w:val="000000" w:themeColor="text1"/>
                <w:sz w:val="28"/>
                <w:szCs w:val="28"/>
              </w:rPr>
              <w:t>tháng</w:t>
            </w:r>
            <w:r w:rsidR="00BE7E57" w:rsidRPr="00A07992">
              <w:rPr>
                <w:i/>
                <w:color w:val="000000" w:themeColor="text1"/>
                <w:sz w:val="28"/>
                <w:szCs w:val="28"/>
              </w:rPr>
              <w:t xml:space="preserve">  </w:t>
            </w:r>
            <w:r w:rsidR="007458C6" w:rsidRPr="00A07992">
              <w:rPr>
                <w:i/>
                <w:color w:val="000000" w:themeColor="text1"/>
                <w:sz w:val="28"/>
                <w:szCs w:val="28"/>
              </w:rPr>
              <w:t xml:space="preserve"> </w:t>
            </w:r>
            <w:r w:rsidR="00F41BA8" w:rsidRPr="00A07992">
              <w:rPr>
                <w:i/>
                <w:color w:val="000000" w:themeColor="text1"/>
                <w:sz w:val="28"/>
                <w:szCs w:val="28"/>
              </w:rPr>
              <w:t xml:space="preserve"> </w:t>
            </w:r>
            <w:r w:rsidR="00BE7E57" w:rsidRPr="00A07992">
              <w:rPr>
                <w:i/>
                <w:color w:val="000000" w:themeColor="text1"/>
                <w:sz w:val="28"/>
                <w:szCs w:val="28"/>
              </w:rPr>
              <w:t xml:space="preserve">   </w:t>
            </w:r>
            <w:r w:rsidRPr="00A07992">
              <w:rPr>
                <w:i/>
                <w:color w:val="000000" w:themeColor="text1"/>
                <w:sz w:val="28"/>
                <w:szCs w:val="28"/>
              </w:rPr>
              <w:t>năm 202</w:t>
            </w:r>
            <w:r w:rsidR="00F41BA8" w:rsidRPr="00A07992">
              <w:rPr>
                <w:i/>
                <w:color w:val="000000" w:themeColor="text1"/>
                <w:sz w:val="28"/>
                <w:szCs w:val="28"/>
              </w:rPr>
              <w:t>3</w:t>
            </w:r>
          </w:p>
        </w:tc>
      </w:tr>
    </w:tbl>
    <w:p w14:paraId="31B7273C" w14:textId="787C01AA" w:rsidR="00A07992" w:rsidRDefault="00A07992" w:rsidP="00A07992">
      <w:pPr>
        <w:spacing w:before="40"/>
        <w:jc w:val="center"/>
        <w:rPr>
          <w:b/>
          <w:color w:val="000000" w:themeColor="text1"/>
          <w:sz w:val="28"/>
          <w:szCs w:val="28"/>
        </w:rPr>
      </w:pPr>
      <w:r w:rsidRPr="00A07992">
        <w:rPr>
          <w:b/>
          <w:noProof/>
          <w:color w:val="000000" w:themeColor="text1"/>
          <w:sz w:val="28"/>
          <w:szCs w:val="28"/>
        </w:rPr>
        <mc:AlternateContent>
          <mc:Choice Requires="wps">
            <w:drawing>
              <wp:anchor distT="0" distB="0" distL="114300" distR="114300" simplePos="0" relativeHeight="251659264" behindDoc="0" locked="0" layoutInCell="1" allowOverlap="1" wp14:anchorId="26EEE358" wp14:editId="3EAB9BE4">
                <wp:simplePos x="0" y="0"/>
                <wp:positionH relativeFrom="column">
                  <wp:posOffset>125730</wp:posOffset>
                </wp:positionH>
                <wp:positionV relativeFrom="paragraph">
                  <wp:posOffset>67522</wp:posOffset>
                </wp:positionV>
                <wp:extent cx="795655" cy="257810"/>
                <wp:effectExtent l="0" t="0" r="23495" b="279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57810"/>
                        </a:xfrm>
                        <a:prstGeom prst="rect">
                          <a:avLst/>
                        </a:prstGeom>
                        <a:solidFill>
                          <a:srgbClr val="FFFFFF"/>
                        </a:solidFill>
                        <a:ln w="9525">
                          <a:solidFill>
                            <a:srgbClr val="000000"/>
                          </a:solidFill>
                          <a:miter lim="800000"/>
                          <a:headEnd/>
                          <a:tailEnd/>
                        </a:ln>
                      </wps:spPr>
                      <wps:txbx>
                        <w:txbxContent>
                          <w:p w14:paraId="0D48F801" w14:textId="77777777" w:rsidR="008153F9" w:rsidRPr="00F41BA8" w:rsidRDefault="008153F9" w:rsidP="00C65C95">
                            <w:pPr>
                              <w:jc w:val="center"/>
                              <w:rPr>
                                <w:b/>
                                <w:sz w:val="20"/>
                                <w:szCs w:val="20"/>
                              </w:rPr>
                            </w:pPr>
                            <w:r w:rsidRPr="00F41BA8">
                              <w:rPr>
                                <w:b/>
                                <w:sz w:val="20"/>
                                <w:szCs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EE358" id="_x0000_t202" coordsize="21600,21600" o:spt="202" path="m,l,21600r21600,l21600,xe">
                <v:stroke joinstyle="miter"/>
                <v:path gradientshapeok="t" o:connecttype="rect"/>
              </v:shapetype>
              <v:shape id="Text Box 6" o:spid="_x0000_s1026" type="#_x0000_t202" style="position:absolute;left:0;text-align:left;margin-left:9.9pt;margin-top:5.3pt;width:62.6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">
                <v:textbox>
                  <w:txbxContent>
                    <w:p w14:paraId="0D48F801" w14:textId="77777777" w:rsidR="008153F9" w:rsidRPr="00F41BA8" w:rsidRDefault="008153F9" w:rsidP="00C65C95">
                      <w:pPr>
                        <w:jc w:val="center"/>
                        <w:rPr>
                          <w:b/>
                          <w:sz w:val="20"/>
                          <w:szCs w:val="20"/>
                        </w:rPr>
                      </w:pPr>
                      <w:r w:rsidRPr="00F41BA8">
                        <w:rPr>
                          <w:b/>
                          <w:sz w:val="20"/>
                          <w:szCs w:val="20"/>
                        </w:rPr>
                        <w:t>DỰ THẢO</w:t>
                      </w:r>
                    </w:p>
                  </w:txbxContent>
                </v:textbox>
              </v:shape>
            </w:pict>
          </mc:Fallback>
        </mc:AlternateContent>
      </w:r>
    </w:p>
    <w:p w14:paraId="77FBC488" w14:textId="302AE410" w:rsidR="00DE0F41" w:rsidRPr="00A07992" w:rsidRDefault="00E508D2" w:rsidP="00A07992">
      <w:pPr>
        <w:spacing w:before="40"/>
        <w:jc w:val="center"/>
        <w:rPr>
          <w:b/>
          <w:color w:val="000000" w:themeColor="text1"/>
          <w:sz w:val="28"/>
          <w:szCs w:val="28"/>
        </w:rPr>
      </w:pPr>
      <w:r w:rsidRPr="00A07992">
        <w:rPr>
          <w:b/>
          <w:color w:val="000000" w:themeColor="text1"/>
          <w:sz w:val="28"/>
          <w:szCs w:val="28"/>
        </w:rPr>
        <w:t>NGHỊ ĐỊNH</w:t>
      </w:r>
    </w:p>
    <w:p w14:paraId="10AF99BC" w14:textId="77777777" w:rsidR="000E7222" w:rsidRPr="00A07992" w:rsidRDefault="000E7222" w:rsidP="00A07992">
      <w:pPr>
        <w:spacing w:before="40"/>
        <w:jc w:val="center"/>
        <w:rPr>
          <w:b/>
          <w:noProof/>
          <w:color w:val="000000" w:themeColor="text1"/>
          <w:sz w:val="28"/>
          <w:szCs w:val="28"/>
        </w:rPr>
      </w:pPr>
      <w:r w:rsidRPr="00A07992">
        <w:rPr>
          <w:b/>
          <w:noProof/>
          <w:color w:val="000000" w:themeColor="text1"/>
          <w:sz w:val="28"/>
          <w:szCs w:val="28"/>
        </w:rPr>
        <w:t xml:space="preserve">Về quản lý hoạt động nạo vét trong vùng nước cảng biển </w:t>
      </w:r>
    </w:p>
    <w:p w14:paraId="3BA96C62" w14:textId="77777777" w:rsidR="00DE0F41" w:rsidRPr="00A07992" w:rsidRDefault="000E7222" w:rsidP="00A07992">
      <w:pPr>
        <w:spacing w:before="40"/>
        <w:jc w:val="center"/>
        <w:rPr>
          <w:b/>
          <w:color w:val="000000" w:themeColor="text1"/>
          <w:sz w:val="28"/>
          <w:szCs w:val="28"/>
          <w:lang w:val="pt-BR"/>
        </w:rPr>
      </w:pPr>
      <w:r w:rsidRPr="00A07992">
        <w:rPr>
          <w:b/>
          <w:noProof/>
          <w:color w:val="000000" w:themeColor="text1"/>
          <w:sz w:val="28"/>
          <w:szCs w:val="28"/>
        </w:rPr>
        <w:t>và vùng nước đường thủy nội địa</w:t>
      </w:r>
    </w:p>
    <w:p w14:paraId="6DAFB015" w14:textId="77777777" w:rsidR="00DE0F41" w:rsidRPr="00A07992" w:rsidRDefault="007E1E87" w:rsidP="00A07992">
      <w:pPr>
        <w:spacing w:before="40"/>
        <w:jc w:val="center"/>
        <w:rPr>
          <w:b/>
          <w:color w:val="000000" w:themeColor="text1"/>
          <w:sz w:val="28"/>
          <w:szCs w:val="28"/>
        </w:rPr>
      </w:pPr>
      <w:r w:rsidRPr="00A07992">
        <w:rPr>
          <w:b/>
          <w:noProof/>
          <w:color w:val="000000" w:themeColor="text1"/>
          <w:sz w:val="28"/>
          <w:szCs w:val="28"/>
        </w:rPr>
        <mc:AlternateContent>
          <mc:Choice Requires="wps">
            <w:drawing>
              <wp:anchor distT="4294967293" distB="4294967293" distL="114300" distR="114300" simplePos="0" relativeHeight="251656192" behindDoc="0" locked="0" layoutInCell="1" allowOverlap="1" wp14:anchorId="1C6C1EE4" wp14:editId="7AE9DD2D">
                <wp:simplePos x="0" y="0"/>
                <wp:positionH relativeFrom="column">
                  <wp:posOffset>2056765</wp:posOffset>
                </wp:positionH>
                <wp:positionV relativeFrom="paragraph">
                  <wp:posOffset>58419</wp:posOffset>
                </wp:positionV>
                <wp:extent cx="1435100" cy="0"/>
                <wp:effectExtent l="0" t="0" r="31750" b="19050"/>
                <wp:wrapNone/>
                <wp:docPr id="3" name="Straight Arrow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43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98C89" id="Straight Arrow Connector 3" o:spid="_x0000_s1026" type="#_x0000_t32" style="position:absolute;margin-left:161.95pt;margin-top:4.6pt;width:113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">
                <v:path arrowok="f"/>
                <o:lock v:ext="edit" aspectratio="t" verticies="t"/>
              </v:shape>
            </w:pict>
          </mc:Fallback>
        </mc:AlternateContent>
      </w:r>
    </w:p>
    <w:p w14:paraId="77FAB5AE" w14:textId="77777777" w:rsidR="00E11164" w:rsidRPr="00A07992" w:rsidRDefault="00E11164" w:rsidP="00A07992">
      <w:pPr>
        <w:spacing w:before="40"/>
        <w:ind w:firstLine="601"/>
        <w:jc w:val="both"/>
        <w:rPr>
          <w:i/>
          <w:color w:val="000000" w:themeColor="text1"/>
          <w:sz w:val="28"/>
          <w:szCs w:val="28"/>
        </w:rPr>
      </w:pPr>
      <w:r w:rsidRPr="00A07992">
        <w:rPr>
          <w:i/>
          <w:color w:val="000000" w:themeColor="text1"/>
          <w:sz w:val="28"/>
          <w:szCs w:val="28"/>
        </w:rPr>
        <w:t>Căn cứ Luật Tổ chức Chính phủ ngày 19 tháng 6 năm 2015;</w:t>
      </w:r>
    </w:p>
    <w:p w14:paraId="6818C49A" w14:textId="77777777" w:rsidR="00E11164" w:rsidRPr="00A07992" w:rsidRDefault="00E11164" w:rsidP="00A07992">
      <w:pPr>
        <w:spacing w:before="40"/>
        <w:ind w:firstLine="601"/>
        <w:jc w:val="both"/>
        <w:rPr>
          <w:i/>
          <w:color w:val="000000" w:themeColor="text1"/>
          <w:sz w:val="28"/>
          <w:szCs w:val="28"/>
        </w:rPr>
      </w:pPr>
      <w:r w:rsidRPr="00A07992">
        <w:rPr>
          <w:i/>
          <w:color w:val="000000" w:themeColor="text1"/>
          <w:sz w:val="28"/>
          <w:szCs w:val="28"/>
        </w:rPr>
        <w:t>Căn cứ Luật sửa đổi, bổ sung một số điều của Luật Tổ chức Chính phủ và Luật Tổ chức chính quyền địa phương ngày 22 tháng 11 năm 2019;</w:t>
      </w:r>
    </w:p>
    <w:p w14:paraId="193B3378" w14:textId="77777777" w:rsidR="00E11164" w:rsidRPr="00A07992" w:rsidRDefault="00E11164" w:rsidP="00A07992">
      <w:pPr>
        <w:spacing w:before="40"/>
        <w:ind w:firstLine="601"/>
        <w:jc w:val="both"/>
        <w:rPr>
          <w:i/>
          <w:color w:val="000000" w:themeColor="text1"/>
          <w:sz w:val="28"/>
          <w:szCs w:val="28"/>
        </w:rPr>
      </w:pPr>
      <w:r w:rsidRPr="00A07992">
        <w:rPr>
          <w:i/>
          <w:color w:val="000000" w:themeColor="text1"/>
          <w:sz w:val="28"/>
          <w:szCs w:val="28"/>
        </w:rPr>
        <w:t>Căn cứ Luật Bảo vệ môi trường ngày 17 tháng 11 năm 2020;</w:t>
      </w:r>
    </w:p>
    <w:p w14:paraId="0F324F2C" w14:textId="77777777" w:rsidR="00E11164" w:rsidRPr="00A07992" w:rsidRDefault="00E11164" w:rsidP="00A07992">
      <w:pPr>
        <w:spacing w:before="40"/>
        <w:ind w:firstLine="601"/>
        <w:jc w:val="both"/>
        <w:rPr>
          <w:i/>
          <w:color w:val="000000" w:themeColor="text1"/>
          <w:sz w:val="28"/>
          <w:szCs w:val="28"/>
        </w:rPr>
      </w:pPr>
      <w:r w:rsidRPr="00A07992">
        <w:rPr>
          <w:i/>
          <w:color w:val="000000" w:themeColor="text1"/>
          <w:sz w:val="28"/>
          <w:szCs w:val="28"/>
        </w:rPr>
        <w:t>Căn cứ Luật Tài nguyên, môi trường biển và hải đảo ngày 25 tháng 06 năm 2015;</w:t>
      </w:r>
    </w:p>
    <w:p w14:paraId="181416E4" w14:textId="77777777" w:rsidR="00E11164" w:rsidRPr="00A07992" w:rsidRDefault="00E11164" w:rsidP="00A07992">
      <w:pPr>
        <w:spacing w:before="40"/>
        <w:ind w:firstLine="601"/>
        <w:jc w:val="both"/>
        <w:rPr>
          <w:i/>
          <w:color w:val="000000" w:themeColor="text1"/>
          <w:sz w:val="28"/>
          <w:szCs w:val="28"/>
        </w:rPr>
      </w:pPr>
      <w:r w:rsidRPr="00A07992">
        <w:rPr>
          <w:i/>
          <w:color w:val="000000" w:themeColor="text1"/>
          <w:sz w:val="28"/>
          <w:szCs w:val="28"/>
        </w:rPr>
        <w:t>Căn cứ Bộ luật Hàng hải Việt Nam ngày 25 tháng 11 năm 2015;</w:t>
      </w:r>
    </w:p>
    <w:p w14:paraId="55BEDC61" w14:textId="77777777" w:rsidR="00E11164" w:rsidRPr="00A07992" w:rsidRDefault="00E11164" w:rsidP="00A07992">
      <w:pPr>
        <w:spacing w:before="40"/>
        <w:ind w:firstLine="601"/>
        <w:jc w:val="both"/>
        <w:rPr>
          <w:i/>
          <w:color w:val="000000" w:themeColor="text1"/>
          <w:sz w:val="28"/>
          <w:szCs w:val="28"/>
        </w:rPr>
      </w:pPr>
      <w:r w:rsidRPr="00A07992">
        <w:rPr>
          <w:i/>
          <w:color w:val="000000" w:themeColor="text1"/>
          <w:sz w:val="28"/>
          <w:szCs w:val="28"/>
        </w:rPr>
        <w:t>Căn cứ Luật Giao thông đường thủy nội địa ngày 15 tháng 6 năm 2004 và Luật sửa đổi, bổ sung một số điều của Luật Giao thông đường thủy nội địa ngày 17 tháng 6 năm 2014;</w:t>
      </w:r>
    </w:p>
    <w:p w14:paraId="16194DE2" w14:textId="77777777" w:rsidR="00E11164" w:rsidRPr="00A07992" w:rsidRDefault="00E11164" w:rsidP="00A07992">
      <w:pPr>
        <w:spacing w:before="40"/>
        <w:ind w:firstLine="601"/>
        <w:jc w:val="both"/>
        <w:rPr>
          <w:i/>
          <w:color w:val="000000" w:themeColor="text1"/>
          <w:spacing w:val="-4"/>
          <w:sz w:val="28"/>
          <w:szCs w:val="28"/>
        </w:rPr>
      </w:pPr>
      <w:r w:rsidRPr="00A07992">
        <w:rPr>
          <w:i/>
          <w:color w:val="000000" w:themeColor="text1"/>
          <w:spacing w:val="-4"/>
          <w:sz w:val="28"/>
          <w:szCs w:val="28"/>
        </w:rPr>
        <w:t>Theo đề nghị của Bộ trưởng Bộ Giao thông vận tải;</w:t>
      </w:r>
    </w:p>
    <w:p w14:paraId="4B568E7C" w14:textId="63CD8601" w:rsidR="00DE0F41" w:rsidRPr="00A07992" w:rsidRDefault="00E11164" w:rsidP="00A07992">
      <w:pPr>
        <w:spacing w:before="40"/>
        <w:ind w:firstLine="709"/>
        <w:jc w:val="both"/>
        <w:rPr>
          <w:i/>
          <w:color w:val="000000" w:themeColor="text1"/>
          <w:sz w:val="28"/>
          <w:szCs w:val="28"/>
        </w:rPr>
      </w:pPr>
      <w:r w:rsidRPr="00A07992">
        <w:rPr>
          <w:i/>
          <w:color w:val="000000" w:themeColor="text1"/>
          <w:sz w:val="28"/>
          <w:szCs w:val="28"/>
        </w:rPr>
        <w:t>Chính phủ ban hành Nghị định về quản lý hoạt động nạo vét trong vùng nước cảng biển và vùng nước đường thủy nội địa.</w:t>
      </w:r>
    </w:p>
    <w:p w14:paraId="52A50BC7" w14:textId="77777777" w:rsidR="002D36A8" w:rsidRPr="00A07992" w:rsidRDefault="002D36A8" w:rsidP="00A07992">
      <w:pPr>
        <w:spacing w:before="40"/>
        <w:ind w:firstLine="709"/>
        <w:jc w:val="both"/>
        <w:rPr>
          <w:i/>
          <w:color w:val="000000" w:themeColor="text1"/>
          <w:sz w:val="28"/>
          <w:szCs w:val="28"/>
        </w:rPr>
      </w:pPr>
    </w:p>
    <w:p w14:paraId="20C1BE3E" w14:textId="77777777" w:rsidR="00004931" w:rsidRPr="00A07992" w:rsidRDefault="00004931" w:rsidP="00A07992">
      <w:pPr>
        <w:spacing w:before="40"/>
        <w:jc w:val="center"/>
        <w:rPr>
          <w:color w:val="000000" w:themeColor="text1"/>
          <w:sz w:val="28"/>
          <w:szCs w:val="28"/>
        </w:rPr>
      </w:pPr>
      <w:bookmarkStart w:id="0" w:name="chuong_1"/>
      <w:r w:rsidRPr="00A07992">
        <w:rPr>
          <w:b/>
          <w:bCs/>
          <w:color w:val="000000" w:themeColor="text1"/>
          <w:sz w:val="28"/>
          <w:szCs w:val="28"/>
          <w:lang w:val="vi-VN"/>
        </w:rPr>
        <w:t>Chương I</w:t>
      </w:r>
      <w:bookmarkEnd w:id="0"/>
    </w:p>
    <w:p w14:paraId="43AC080C" w14:textId="77777777" w:rsidR="00004931" w:rsidRPr="00A07992" w:rsidRDefault="00004931" w:rsidP="00A07992">
      <w:pPr>
        <w:spacing w:before="40"/>
        <w:jc w:val="center"/>
        <w:rPr>
          <w:b/>
          <w:bCs/>
          <w:color w:val="000000" w:themeColor="text1"/>
          <w:sz w:val="28"/>
          <w:szCs w:val="28"/>
        </w:rPr>
      </w:pPr>
      <w:bookmarkStart w:id="1" w:name="chuong_1_name"/>
      <w:r w:rsidRPr="00A07992">
        <w:rPr>
          <w:b/>
          <w:bCs/>
          <w:color w:val="000000" w:themeColor="text1"/>
          <w:sz w:val="28"/>
          <w:szCs w:val="28"/>
          <w:lang w:val="vi-VN"/>
        </w:rPr>
        <w:t>QUY ĐỊNH CHUNG</w:t>
      </w:r>
      <w:bookmarkEnd w:id="1"/>
    </w:p>
    <w:p w14:paraId="39BD7EB0" w14:textId="77777777" w:rsidR="00D33D57" w:rsidRPr="00A07992" w:rsidRDefault="00D33D57" w:rsidP="00A07992">
      <w:pPr>
        <w:spacing w:before="40"/>
        <w:jc w:val="center"/>
        <w:rPr>
          <w:color w:val="000000" w:themeColor="text1"/>
          <w:sz w:val="28"/>
          <w:szCs w:val="28"/>
        </w:rPr>
      </w:pPr>
    </w:p>
    <w:p w14:paraId="2D939CFF" w14:textId="77777777" w:rsidR="00FC75ED" w:rsidRPr="00A07992" w:rsidRDefault="00FC75ED" w:rsidP="00A07992">
      <w:pPr>
        <w:spacing w:before="40"/>
        <w:ind w:firstLine="601"/>
        <w:jc w:val="both"/>
        <w:rPr>
          <w:color w:val="000000" w:themeColor="text1"/>
          <w:sz w:val="28"/>
          <w:szCs w:val="28"/>
          <w:lang w:val="vi-VN"/>
        </w:rPr>
      </w:pPr>
      <w:r w:rsidRPr="00A07992">
        <w:rPr>
          <w:b/>
          <w:bCs/>
          <w:color w:val="000000" w:themeColor="text1"/>
          <w:sz w:val="28"/>
          <w:szCs w:val="28"/>
          <w:lang w:val="vi-VN"/>
        </w:rPr>
        <w:t>Điều 1. Phạm vi điều chỉnh</w:t>
      </w:r>
    </w:p>
    <w:p w14:paraId="12FABD9A"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1. Nghị định này quy định về quản lý hoạt động nạo vét </w:t>
      </w:r>
      <w:r w:rsidRPr="00A07992">
        <w:rPr>
          <w:bCs/>
          <w:color w:val="000000" w:themeColor="text1"/>
          <w:sz w:val="28"/>
          <w:szCs w:val="28"/>
          <w:lang w:val="vi-VN"/>
        </w:rPr>
        <w:t xml:space="preserve">liên quan đến </w:t>
      </w:r>
      <w:r w:rsidRPr="00A07992">
        <w:rPr>
          <w:bCs/>
          <w:color w:val="000000" w:themeColor="text1"/>
          <w:sz w:val="28"/>
          <w:szCs w:val="28"/>
        </w:rPr>
        <w:t xml:space="preserve">các </w:t>
      </w:r>
      <w:r w:rsidRPr="00A07992">
        <w:rPr>
          <w:bCs/>
          <w:color w:val="000000" w:themeColor="text1"/>
          <w:sz w:val="28"/>
          <w:szCs w:val="28"/>
          <w:lang w:val="vi-VN"/>
        </w:rPr>
        <w:t>kết cấu hạ tầng hàng hải, kết cấu hạ tầng đường thuỷ nội địa</w:t>
      </w:r>
      <w:r w:rsidRPr="00A07992">
        <w:rPr>
          <w:color w:val="000000" w:themeColor="text1"/>
          <w:sz w:val="28"/>
          <w:szCs w:val="28"/>
          <w:lang w:val="vi-VN"/>
        </w:rPr>
        <w:t xml:space="preserve"> trong vùng nước cảng biển và vùng nước đường thủy nội địa.</w:t>
      </w:r>
    </w:p>
    <w:p w14:paraId="3848840E"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2. Hoạt động nạo vét phục vụ mục đích quốc phòng, an ninh, </w:t>
      </w:r>
      <w:r w:rsidRPr="00A07992">
        <w:rPr>
          <w:bCs/>
          <w:color w:val="000000" w:themeColor="text1"/>
          <w:sz w:val="28"/>
          <w:szCs w:val="28"/>
          <w:lang w:val="vi-VN"/>
        </w:rPr>
        <w:t>đê điều</w:t>
      </w:r>
      <w:r w:rsidRPr="00A07992">
        <w:rPr>
          <w:color w:val="000000" w:themeColor="text1"/>
          <w:sz w:val="28"/>
          <w:szCs w:val="28"/>
          <w:lang w:val="vi-VN"/>
        </w:rPr>
        <w:t xml:space="preserve"> không thuộc phạm vi điều chỉnh của Nghị định này.</w:t>
      </w:r>
    </w:p>
    <w:p w14:paraId="50FECF06" w14:textId="77777777" w:rsidR="00FC75ED" w:rsidRPr="00A07992" w:rsidRDefault="00FC75ED" w:rsidP="00A07992">
      <w:pPr>
        <w:spacing w:before="40"/>
        <w:ind w:firstLine="601"/>
        <w:jc w:val="both"/>
        <w:rPr>
          <w:color w:val="000000" w:themeColor="text1"/>
          <w:sz w:val="28"/>
          <w:szCs w:val="28"/>
          <w:lang w:val="vi-VN"/>
        </w:rPr>
      </w:pPr>
      <w:r w:rsidRPr="00A07992">
        <w:rPr>
          <w:b/>
          <w:bCs/>
          <w:color w:val="000000" w:themeColor="text1"/>
          <w:sz w:val="28"/>
          <w:szCs w:val="28"/>
          <w:lang w:val="vi-VN"/>
        </w:rPr>
        <w:t>Điều 2. Đối tượng áp dụng</w:t>
      </w:r>
    </w:p>
    <w:p w14:paraId="5A58ED06"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Nghị định này áp dụng đối với cơ quan, tổ chức, cá nhân Việt Nam và nước ngoài liên quan đến đến hoạt động nạo vét</w:t>
      </w:r>
      <w:r w:rsidRPr="00A07992">
        <w:rPr>
          <w:color w:val="000000" w:themeColor="text1"/>
          <w:sz w:val="28"/>
          <w:szCs w:val="28"/>
        </w:rPr>
        <w:t xml:space="preserve"> </w:t>
      </w:r>
      <w:r w:rsidRPr="00A07992">
        <w:rPr>
          <w:bCs/>
          <w:color w:val="000000" w:themeColor="text1"/>
          <w:sz w:val="28"/>
          <w:szCs w:val="28"/>
          <w:lang w:val="vi-VN"/>
        </w:rPr>
        <w:t>của các kết cấu hạ tầng hàng hải, kết cấu hạ tầng đường thuỷ nội địa</w:t>
      </w:r>
      <w:r w:rsidRPr="00A07992">
        <w:rPr>
          <w:color w:val="000000" w:themeColor="text1"/>
          <w:sz w:val="28"/>
          <w:szCs w:val="28"/>
          <w:lang w:val="vi-VN"/>
        </w:rPr>
        <w:t xml:space="preserve"> trong vùng nước cảng biển, vùng nước đường thủy nội địa.</w:t>
      </w:r>
    </w:p>
    <w:p w14:paraId="2089E2D6" w14:textId="77777777" w:rsidR="00FC75ED" w:rsidRPr="00A07992" w:rsidRDefault="00FC75ED" w:rsidP="00A07992">
      <w:pPr>
        <w:spacing w:before="40"/>
        <w:ind w:firstLine="601"/>
        <w:jc w:val="both"/>
        <w:rPr>
          <w:color w:val="000000" w:themeColor="text1"/>
          <w:sz w:val="28"/>
          <w:szCs w:val="28"/>
          <w:lang w:val="vi-VN"/>
        </w:rPr>
      </w:pPr>
      <w:r w:rsidRPr="00A07992">
        <w:rPr>
          <w:b/>
          <w:bCs/>
          <w:color w:val="000000" w:themeColor="text1"/>
          <w:sz w:val="28"/>
          <w:szCs w:val="28"/>
          <w:lang w:val="vi-VN"/>
        </w:rPr>
        <w:t>Điều 3. Giải thích từ ngữ</w:t>
      </w:r>
    </w:p>
    <w:p w14:paraId="64CFF58B"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Trong Nghị định này các từ ngữ dưới đây được hiểu như sau:</w:t>
      </w:r>
    </w:p>
    <w:p w14:paraId="190BD27B" w14:textId="77777777" w:rsidR="00FC75ED" w:rsidRPr="00A07992" w:rsidRDefault="00FC75ED" w:rsidP="00A07992">
      <w:pPr>
        <w:spacing w:before="40"/>
        <w:ind w:firstLine="601"/>
        <w:jc w:val="both"/>
        <w:rPr>
          <w:b/>
          <w:bCs/>
          <w:color w:val="000000" w:themeColor="text1"/>
          <w:sz w:val="28"/>
          <w:szCs w:val="28"/>
        </w:rPr>
      </w:pPr>
      <w:r w:rsidRPr="00A07992">
        <w:rPr>
          <w:color w:val="000000" w:themeColor="text1"/>
          <w:sz w:val="28"/>
          <w:szCs w:val="28"/>
        </w:rPr>
        <w:t xml:space="preserve">1. Vùng nước cảng biển là vùng nước được giới hạn để thiết lập vùng nước trước cầu cảng, bến phao, vùng quay trở tàu, khu neo đậu, khu chuyển tải, khu </w:t>
      </w:r>
      <w:r w:rsidRPr="00A07992">
        <w:rPr>
          <w:color w:val="000000" w:themeColor="text1"/>
          <w:sz w:val="28"/>
          <w:szCs w:val="28"/>
        </w:rPr>
        <w:lastRenderedPageBreak/>
        <w:t>tránh bão, vùng đón trả hoa tiêu, vùng kiểm dịch, luồng hàng hải và xây dựng các công trình phụ trợ khác</w:t>
      </w:r>
      <w:r w:rsidRPr="00A07992">
        <w:rPr>
          <w:b/>
          <w:bCs/>
          <w:color w:val="000000" w:themeColor="text1"/>
          <w:sz w:val="28"/>
          <w:szCs w:val="28"/>
        </w:rPr>
        <w:t>.</w:t>
      </w:r>
    </w:p>
    <w:p w14:paraId="75966B42"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2</w:t>
      </w:r>
      <w:r w:rsidRPr="00A07992">
        <w:rPr>
          <w:color w:val="000000" w:themeColor="text1"/>
          <w:sz w:val="28"/>
          <w:szCs w:val="28"/>
          <w:lang w:val="vi-VN"/>
        </w:rPr>
        <w:t>. Vùng nước đường thủy nội địa bao gồm đường thủy nội địa, hành lang bảo vệ luồng, vùng nước cảng, bến thủy nội địa.</w:t>
      </w:r>
    </w:p>
    <w:p w14:paraId="269DB41F"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3</w:t>
      </w:r>
      <w:r w:rsidRPr="00A07992">
        <w:rPr>
          <w:color w:val="000000" w:themeColor="text1"/>
          <w:sz w:val="28"/>
          <w:szCs w:val="28"/>
          <w:lang w:val="vi-VN"/>
        </w:rPr>
        <w:t>. Chất nạo vét là chất thu được từ hoạt động nạo vét.</w:t>
      </w:r>
    </w:p>
    <w:p w14:paraId="0B13C788"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4</w:t>
      </w:r>
      <w:r w:rsidRPr="00A07992">
        <w:rPr>
          <w:color w:val="000000" w:themeColor="text1"/>
          <w:sz w:val="28"/>
          <w:szCs w:val="28"/>
          <w:lang w:val="vi-VN"/>
        </w:rPr>
        <w:t>. Nạo vét là hoạt động sử dụng phương tiện, thiết bị cơ giới, thủy lực thi công dưới nước để lấy đi chất nạo vét, gồm nạo vét duy tu, nạo vét cơ bản và nạo vét khẩn cấp.</w:t>
      </w:r>
    </w:p>
    <w:p w14:paraId="10DA5DB6"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rPr>
        <w:t>5. Nạo vét cơ bản là hoạt động nạo vét được thực hiện lần đầu tiên nhằm tạo ra một khu nước, vùng nước mới đáp ứng nhu cầu khai thác sử dụng hoặc hạ độ sâu, mở rộng phạm vi của khu nước, vùng nước hiện có.</w:t>
      </w:r>
    </w:p>
    <w:p w14:paraId="2449D687"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6</w:t>
      </w:r>
      <w:r w:rsidRPr="00A07992">
        <w:rPr>
          <w:color w:val="000000" w:themeColor="text1"/>
          <w:sz w:val="28"/>
          <w:szCs w:val="28"/>
          <w:lang w:val="vi-VN"/>
        </w:rPr>
        <w:t>. Nạo vét duy tu là công tác bảo trì công trình theo chuẩn tắc thiết kế hoặc chuẩn tắc được cơ quan có thẩm quyền công bố.</w:t>
      </w:r>
    </w:p>
    <w:p w14:paraId="3FB7B07E" w14:textId="2EDBB42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7</w:t>
      </w:r>
      <w:r w:rsidRPr="00A07992">
        <w:rPr>
          <w:color w:val="000000" w:themeColor="text1"/>
          <w:sz w:val="28"/>
          <w:szCs w:val="28"/>
          <w:lang w:val="vi-VN"/>
        </w:rPr>
        <w:t>. Nạo vét luồng hàng hải bao gồm nạo vét luồng hàng hải và các vùng quay trở gắn với luồng hàng hải.</w:t>
      </w:r>
    </w:p>
    <w:p w14:paraId="04FA9523"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8</w:t>
      </w:r>
      <w:r w:rsidRPr="00A07992">
        <w:rPr>
          <w:color w:val="000000" w:themeColor="text1"/>
          <w:sz w:val="28"/>
          <w:szCs w:val="28"/>
          <w:lang w:val="vi-VN"/>
        </w:rPr>
        <w:t xml:space="preserve">. Nạo vét kết hợp thu hồi sản phẩm là </w:t>
      </w:r>
      <w:r w:rsidRPr="00A07992">
        <w:rPr>
          <w:color w:val="000000" w:themeColor="text1"/>
          <w:sz w:val="28"/>
          <w:szCs w:val="28"/>
        </w:rPr>
        <w:t xml:space="preserve">hoạt động </w:t>
      </w:r>
      <w:r w:rsidRPr="00A07992">
        <w:rPr>
          <w:color w:val="000000" w:themeColor="text1"/>
          <w:sz w:val="28"/>
          <w:szCs w:val="28"/>
          <w:lang w:val="vi-VN"/>
        </w:rPr>
        <w:t xml:space="preserve">nạo vét có tận thu chất nạo vét. </w:t>
      </w:r>
    </w:p>
    <w:p w14:paraId="1C381E82"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9</w:t>
      </w:r>
      <w:r w:rsidRPr="00A07992">
        <w:rPr>
          <w:color w:val="000000" w:themeColor="text1"/>
          <w:sz w:val="28"/>
          <w:szCs w:val="28"/>
          <w:lang w:val="vi-VN"/>
        </w:rPr>
        <w:t xml:space="preserve">. Sản phẩm tận thu là </w:t>
      </w:r>
      <w:r w:rsidRPr="00A07992">
        <w:rPr>
          <w:color w:val="000000" w:themeColor="text1"/>
          <w:sz w:val="28"/>
          <w:szCs w:val="28"/>
        </w:rPr>
        <w:t xml:space="preserve">phần </w:t>
      </w:r>
      <w:r w:rsidRPr="00A07992">
        <w:rPr>
          <w:color w:val="000000" w:themeColor="text1"/>
          <w:sz w:val="28"/>
          <w:szCs w:val="28"/>
          <w:lang w:val="vi-VN"/>
        </w:rPr>
        <w:t>chất nạo vét được tận thu để sử dụng.</w:t>
      </w:r>
    </w:p>
    <w:p w14:paraId="2FF71CF2"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t>10</w:t>
      </w:r>
      <w:r w:rsidRPr="00A07992">
        <w:rPr>
          <w:color w:val="000000" w:themeColor="text1"/>
          <w:sz w:val="28"/>
          <w:szCs w:val="28"/>
          <w:lang w:val="vi-VN"/>
        </w:rPr>
        <w:t>. Giá sản phẩm tận thu là giá tại địa điểm thực hiện dự án khi phương tiện thi công đưa chất nạo vét lên trên mặt nước.</w:t>
      </w:r>
    </w:p>
    <w:p w14:paraId="361E40D6"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w:t>
      </w:r>
      <w:r w:rsidRPr="00A07992">
        <w:rPr>
          <w:color w:val="000000" w:themeColor="text1"/>
          <w:sz w:val="28"/>
          <w:szCs w:val="28"/>
        </w:rPr>
        <w:t>1</w:t>
      </w:r>
      <w:r w:rsidRPr="00A07992">
        <w:rPr>
          <w:color w:val="000000" w:themeColor="text1"/>
          <w:sz w:val="28"/>
          <w:szCs w:val="28"/>
          <w:lang w:val="vi-VN"/>
        </w:rPr>
        <w:t>. Nạo vét khẩn cấp là nhiệm vụ đột xuất phải thực hiện ngay để bảo đảm an toàn giao thông</w:t>
      </w:r>
      <w:r w:rsidRPr="00A07992">
        <w:rPr>
          <w:color w:val="000000" w:themeColor="text1"/>
          <w:sz w:val="28"/>
          <w:szCs w:val="28"/>
        </w:rPr>
        <w:t>,</w:t>
      </w:r>
      <w:r w:rsidRPr="00A07992">
        <w:rPr>
          <w:color w:val="000000" w:themeColor="text1"/>
          <w:sz w:val="28"/>
          <w:szCs w:val="28"/>
          <w:lang w:val="vi-VN"/>
        </w:rPr>
        <w:t xml:space="preserve"> </w:t>
      </w:r>
      <w:r w:rsidRPr="00A07992">
        <w:rPr>
          <w:color w:val="000000" w:themeColor="text1"/>
          <w:sz w:val="28"/>
          <w:szCs w:val="28"/>
        </w:rPr>
        <w:t xml:space="preserve">an toàn công trình </w:t>
      </w:r>
      <w:r w:rsidRPr="00A07992">
        <w:rPr>
          <w:color w:val="000000" w:themeColor="text1"/>
          <w:sz w:val="28"/>
          <w:szCs w:val="28"/>
          <w:lang w:val="vi-VN"/>
        </w:rPr>
        <w:t>do nguyên nhân bất khả kháng như: sa bồi do thiên tai; tai nạn, sự cố trên luồng gây ách tắc, cản trở đến hoạt động giao thông hàng hải, đường thủy nội địa.</w:t>
      </w:r>
    </w:p>
    <w:p w14:paraId="41AA322D" w14:textId="77777777" w:rsidR="00FC75ED" w:rsidRPr="00A07992" w:rsidRDefault="00FC75ED" w:rsidP="00A07992">
      <w:pPr>
        <w:spacing w:before="40"/>
        <w:ind w:firstLine="601"/>
        <w:jc w:val="both"/>
        <w:rPr>
          <w:bCs/>
          <w:color w:val="000000" w:themeColor="text1"/>
          <w:sz w:val="28"/>
          <w:szCs w:val="28"/>
        </w:rPr>
      </w:pPr>
      <w:r w:rsidRPr="00A07992">
        <w:rPr>
          <w:bCs/>
          <w:color w:val="000000" w:themeColor="text1"/>
          <w:sz w:val="28"/>
          <w:szCs w:val="28"/>
        </w:rPr>
        <w:t>12. Đại diện chủ đầu tư là đơn vị, tổ chức được giao hoặc được lựa chọn thực hiện quản lý dự án.</w:t>
      </w:r>
    </w:p>
    <w:p w14:paraId="3953B96C"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w:t>
      </w:r>
      <w:r w:rsidRPr="00A07992">
        <w:rPr>
          <w:color w:val="000000" w:themeColor="text1"/>
          <w:sz w:val="28"/>
          <w:szCs w:val="28"/>
        </w:rPr>
        <w:t>3</w:t>
      </w:r>
      <w:r w:rsidRPr="00A07992">
        <w:rPr>
          <w:color w:val="000000" w:themeColor="text1"/>
          <w:sz w:val="28"/>
          <w:szCs w:val="28"/>
          <w:lang w:val="vi-VN"/>
        </w:rPr>
        <w:t>.</w:t>
      </w:r>
      <w:r w:rsidRPr="00A07992">
        <w:rPr>
          <w:color w:val="000000" w:themeColor="text1"/>
          <w:sz w:val="28"/>
          <w:szCs w:val="28"/>
        </w:rPr>
        <w:t xml:space="preserve"> AIS là </w:t>
      </w:r>
      <w:r w:rsidRPr="00A07992">
        <w:rPr>
          <w:color w:val="000000" w:themeColor="text1"/>
          <w:sz w:val="28"/>
          <w:szCs w:val="28"/>
          <w:lang w:val="vi-VN"/>
        </w:rPr>
        <w:t>Hệ thống nhận dạng tự động (Automatic Identification System</w:t>
      </w:r>
      <w:r w:rsidRPr="00A07992">
        <w:rPr>
          <w:color w:val="000000" w:themeColor="text1"/>
          <w:sz w:val="28"/>
          <w:szCs w:val="28"/>
        </w:rPr>
        <w:t>)</w:t>
      </w:r>
      <w:r w:rsidRPr="00A07992">
        <w:rPr>
          <w:color w:val="000000" w:themeColor="text1"/>
          <w:sz w:val="28"/>
          <w:szCs w:val="28"/>
          <w:lang w:val="vi-VN"/>
        </w:rPr>
        <w:t>.</w:t>
      </w:r>
    </w:p>
    <w:p w14:paraId="5BFD2C3D"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w:t>
      </w:r>
      <w:r w:rsidRPr="00A07992">
        <w:rPr>
          <w:color w:val="000000" w:themeColor="text1"/>
          <w:sz w:val="28"/>
          <w:szCs w:val="28"/>
        </w:rPr>
        <w:t>4</w:t>
      </w:r>
      <w:r w:rsidRPr="00A07992">
        <w:rPr>
          <w:color w:val="000000" w:themeColor="text1"/>
          <w:sz w:val="28"/>
          <w:szCs w:val="28"/>
          <w:lang w:val="vi-VN"/>
        </w:rPr>
        <w:t>. Thiết bị AIS là thiết bị được lắp đặt trên phương tiện để chủ động cung cấp thông tin về phương tiện (</w:t>
      </w:r>
      <w:r w:rsidRPr="00A07992">
        <w:rPr>
          <w:color w:val="000000" w:themeColor="text1"/>
          <w:sz w:val="28"/>
          <w:szCs w:val="28"/>
        </w:rPr>
        <w:t xml:space="preserve">Mã nhận dạng của phương tiện, </w:t>
      </w:r>
      <w:r w:rsidRPr="00A07992">
        <w:rPr>
          <w:color w:val="000000" w:themeColor="text1"/>
          <w:sz w:val="28"/>
          <w:szCs w:val="28"/>
          <w:lang w:val="vi-VN"/>
        </w:rPr>
        <w:t xml:space="preserve">tên phương tiện, </w:t>
      </w:r>
      <w:r w:rsidRPr="00A07992">
        <w:rPr>
          <w:color w:val="000000" w:themeColor="text1"/>
          <w:sz w:val="28"/>
          <w:szCs w:val="28"/>
        </w:rPr>
        <w:t xml:space="preserve">số IMO, </w:t>
      </w:r>
      <w:r w:rsidRPr="00A07992">
        <w:rPr>
          <w:color w:val="000000" w:themeColor="text1"/>
          <w:sz w:val="28"/>
          <w:szCs w:val="28"/>
          <w:lang w:val="vi-VN"/>
        </w:rPr>
        <w:t xml:space="preserve">hô hiệu, </w:t>
      </w:r>
      <w:r w:rsidRPr="00A07992">
        <w:rPr>
          <w:color w:val="000000" w:themeColor="text1"/>
          <w:sz w:val="28"/>
          <w:szCs w:val="28"/>
        </w:rPr>
        <w:t>kích thước, vị trí, tốc đọ và hướng đi của phương tiện,</w:t>
      </w:r>
      <w:r w:rsidRPr="00A07992">
        <w:rPr>
          <w:color w:val="000000" w:themeColor="text1"/>
          <w:sz w:val="28"/>
          <w:szCs w:val="28"/>
          <w:lang w:val="vi-VN"/>
        </w:rPr>
        <w:t>...) theo tiêu chuẩn của hệ thống nhận dạng tự động đến các phương tiện đang hoạt động trong khu vực và trạm bờ</w:t>
      </w:r>
      <w:r w:rsidRPr="00A07992">
        <w:rPr>
          <w:color w:val="000000" w:themeColor="text1"/>
          <w:sz w:val="28"/>
          <w:szCs w:val="28"/>
        </w:rPr>
        <w:t>.</w:t>
      </w:r>
    </w:p>
    <w:p w14:paraId="1A970F5B"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w:t>
      </w:r>
      <w:r w:rsidRPr="00A07992">
        <w:rPr>
          <w:color w:val="000000" w:themeColor="text1"/>
          <w:sz w:val="28"/>
          <w:szCs w:val="28"/>
        </w:rPr>
        <w:t>5</w:t>
      </w:r>
      <w:r w:rsidRPr="00A07992">
        <w:rPr>
          <w:color w:val="000000" w:themeColor="text1"/>
          <w:sz w:val="28"/>
          <w:szCs w:val="28"/>
          <w:lang w:val="vi-VN"/>
        </w:rPr>
        <w:t>. Trạm bờ AIS là hệ thống thiết bị được lắp đặt trên bờ, có chức năng thu nhận bản tin AIS được phát ra từ các thiết bị AIS; xử lý, lưu trữ tạm thời và truyền về trung tâm dữ liệu AIS; phát thông tin tới các thiết bị AIS (nếu có).</w:t>
      </w:r>
    </w:p>
    <w:p w14:paraId="15D1B0F1" w14:textId="3034DED1" w:rsidR="008325DA" w:rsidRPr="00A07992" w:rsidRDefault="00FC75ED" w:rsidP="00A07992">
      <w:pPr>
        <w:spacing w:before="40"/>
        <w:ind w:firstLine="720"/>
        <w:jc w:val="both"/>
        <w:rPr>
          <w:color w:val="000000" w:themeColor="text1"/>
          <w:sz w:val="32"/>
          <w:szCs w:val="28"/>
          <w:lang w:val="vi-VN"/>
        </w:rPr>
      </w:pPr>
      <w:r w:rsidRPr="00A07992">
        <w:rPr>
          <w:color w:val="000000" w:themeColor="text1"/>
          <w:sz w:val="28"/>
          <w:szCs w:val="28"/>
          <w:lang w:val="vi-VN"/>
        </w:rPr>
        <w:t>1</w:t>
      </w:r>
      <w:r w:rsidRPr="00A07992">
        <w:rPr>
          <w:color w:val="000000" w:themeColor="text1"/>
          <w:sz w:val="28"/>
          <w:szCs w:val="28"/>
        </w:rPr>
        <w:t>6</w:t>
      </w:r>
      <w:r w:rsidRPr="00A07992">
        <w:rPr>
          <w:color w:val="000000" w:themeColor="text1"/>
          <w:sz w:val="28"/>
          <w:szCs w:val="28"/>
          <w:lang w:val="vi-VN"/>
        </w:rPr>
        <w:t>. Trung tâm dữ liệu AIS là hệ thống thiết bị có chức năng thu nhận bản tin AIS từ trạm bờ AIS; lưu trữ, xử lý và cung cấp thông tin AIS cho người sử dụng thông qua môi trường mạng Internet.</w:t>
      </w:r>
    </w:p>
    <w:p w14:paraId="58883FBC" w14:textId="77777777" w:rsidR="00A07992" w:rsidRDefault="00A07992" w:rsidP="00A07992">
      <w:pPr>
        <w:spacing w:before="40"/>
        <w:jc w:val="center"/>
        <w:rPr>
          <w:b/>
          <w:bCs/>
          <w:color w:val="000000" w:themeColor="text1"/>
          <w:sz w:val="28"/>
          <w:szCs w:val="28"/>
        </w:rPr>
      </w:pPr>
      <w:bookmarkStart w:id="2" w:name="chuong_2"/>
    </w:p>
    <w:p w14:paraId="7E01FB31" w14:textId="77777777" w:rsidR="00A07992" w:rsidRDefault="00A07992" w:rsidP="00A07992">
      <w:pPr>
        <w:spacing w:before="40"/>
        <w:jc w:val="center"/>
        <w:rPr>
          <w:b/>
          <w:bCs/>
          <w:color w:val="000000" w:themeColor="text1"/>
          <w:sz w:val="28"/>
          <w:szCs w:val="28"/>
        </w:rPr>
      </w:pPr>
    </w:p>
    <w:p w14:paraId="2D0E7638" w14:textId="77777777" w:rsidR="00A07992" w:rsidRDefault="00A07992" w:rsidP="00A07992">
      <w:pPr>
        <w:spacing w:before="40"/>
        <w:jc w:val="center"/>
        <w:rPr>
          <w:b/>
          <w:bCs/>
          <w:color w:val="000000" w:themeColor="text1"/>
          <w:sz w:val="28"/>
          <w:szCs w:val="28"/>
        </w:rPr>
      </w:pPr>
    </w:p>
    <w:p w14:paraId="1EDA2015" w14:textId="77777777" w:rsidR="00A07992" w:rsidRDefault="00A07992" w:rsidP="00A07992">
      <w:pPr>
        <w:spacing w:before="40"/>
        <w:jc w:val="center"/>
        <w:rPr>
          <w:b/>
          <w:bCs/>
          <w:color w:val="000000" w:themeColor="text1"/>
          <w:sz w:val="28"/>
          <w:szCs w:val="28"/>
        </w:rPr>
      </w:pPr>
    </w:p>
    <w:p w14:paraId="7C03F3F8" w14:textId="77777777" w:rsidR="00004931" w:rsidRPr="00A07992" w:rsidRDefault="00004931" w:rsidP="00A07992">
      <w:pPr>
        <w:spacing w:before="40"/>
        <w:jc w:val="center"/>
        <w:rPr>
          <w:color w:val="000000" w:themeColor="text1"/>
          <w:sz w:val="28"/>
          <w:szCs w:val="28"/>
          <w:lang w:val="vi-VN"/>
        </w:rPr>
      </w:pPr>
      <w:r w:rsidRPr="00A07992">
        <w:rPr>
          <w:b/>
          <w:bCs/>
          <w:color w:val="000000" w:themeColor="text1"/>
          <w:sz w:val="28"/>
          <w:szCs w:val="28"/>
          <w:lang w:val="vi-VN"/>
        </w:rPr>
        <w:lastRenderedPageBreak/>
        <w:t>Chương II</w:t>
      </w:r>
      <w:bookmarkEnd w:id="2"/>
    </w:p>
    <w:p w14:paraId="3EB3703F" w14:textId="77777777" w:rsidR="00004931" w:rsidRPr="00A07992" w:rsidRDefault="00004931" w:rsidP="00A07992">
      <w:pPr>
        <w:spacing w:before="40"/>
        <w:jc w:val="center"/>
        <w:rPr>
          <w:b/>
          <w:bCs/>
          <w:color w:val="000000" w:themeColor="text1"/>
          <w:sz w:val="28"/>
          <w:szCs w:val="28"/>
          <w:lang w:val="vi-VN"/>
        </w:rPr>
      </w:pPr>
      <w:bookmarkStart w:id="3" w:name="chuong_2_name"/>
      <w:r w:rsidRPr="00A07992">
        <w:rPr>
          <w:b/>
          <w:bCs/>
          <w:color w:val="000000" w:themeColor="text1"/>
          <w:sz w:val="28"/>
          <w:szCs w:val="28"/>
          <w:lang w:val="vi-VN"/>
        </w:rPr>
        <w:t>QUY ĐỊNH CHUNG VỀ QUẢN LÝ HOẠT ĐỘNG NẠO VÉT TRONG VÙNG NƯỚC CẢNG BIỂN, VÙNG NƯỚC ĐƯỜNG THỦY NỘI ĐỊA</w:t>
      </w:r>
      <w:bookmarkEnd w:id="3"/>
    </w:p>
    <w:p w14:paraId="04E6042C" w14:textId="77777777" w:rsidR="00D33D57" w:rsidRPr="00A07992" w:rsidRDefault="00D33D57" w:rsidP="00A07992">
      <w:pPr>
        <w:spacing w:before="40"/>
        <w:jc w:val="center"/>
        <w:rPr>
          <w:color w:val="000000" w:themeColor="text1"/>
          <w:sz w:val="28"/>
          <w:szCs w:val="28"/>
          <w:lang w:val="vi-VN"/>
        </w:rPr>
      </w:pPr>
    </w:p>
    <w:p w14:paraId="7DC5DAE7" w14:textId="77777777" w:rsidR="00FC75ED" w:rsidRPr="00A07992" w:rsidRDefault="00FC75ED" w:rsidP="00A07992">
      <w:pPr>
        <w:spacing w:before="40"/>
        <w:ind w:firstLine="601"/>
        <w:jc w:val="both"/>
        <w:rPr>
          <w:color w:val="000000" w:themeColor="text1"/>
          <w:sz w:val="28"/>
          <w:szCs w:val="28"/>
          <w:lang w:val="vi-VN"/>
        </w:rPr>
      </w:pPr>
      <w:r w:rsidRPr="00A07992">
        <w:rPr>
          <w:b/>
          <w:bCs/>
          <w:color w:val="000000" w:themeColor="text1"/>
          <w:sz w:val="28"/>
          <w:szCs w:val="28"/>
          <w:lang w:val="vi-VN"/>
        </w:rPr>
        <w:t>Điều 4. Nguyên tắc hoạt động nạo vét trong vùng nước cảng biển, vùng nước đường thủy nội địa</w:t>
      </w:r>
    </w:p>
    <w:p w14:paraId="2A6BC628"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 Hoạt động nạo vét phải tuân thủ các quy định tại Nghị định này và các quy định khác có liên quan của pháp luật nhằm bảo đảm an toàn hàng hải, an ninh hàng hải, bảo đảm an toàn giao thông đường thủy nội địa, phòng ngừa ô nhiễm môi trường, đảm bảo an toàn cộng đồng dân cư, hệ thống công trình đê điều, thủy lợi, phòng chống thiên tai và không ảnh hưởng đến kết cấu hạ tầng hàng hải, giao thông đường thủy nội địa và các công trình khác.</w:t>
      </w:r>
    </w:p>
    <w:p w14:paraId="039DB84A"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2. Không thực hiện các hoạt động nạo vét trong vùng nước cảng biển, vùng nước đường thủy nội địa gây cản trở hoạt động tránh, trú của tàu thuyền vào mùa lũ bão, trong thời gian có thiên tai xảy ra.</w:t>
      </w:r>
    </w:p>
    <w:p w14:paraId="54B3947F"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3. Trước khi tiến hành thi công nạo vét, </w:t>
      </w:r>
      <w:r w:rsidRPr="00A07992">
        <w:rPr>
          <w:color w:val="000000" w:themeColor="text1"/>
          <w:sz w:val="28"/>
          <w:szCs w:val="28"/>
        </w:rPr>
        <w:t xml:space="preserve">Chủ đầu tư </w:t>
      </w:r>
      <w:r w:rsidRPr="00A07992">
        <w:rPr>
          <w:color w:val="000000" w:themeColor="text1"/>
          <w:sz w:val="28"/>
          <w:szCs w:val="28"/>
          <w:lang w:val="vi-VN"/>
        </w:rPr>
        <w:t xml:space="preserve">thông báo kế hoạch triển khai thực hiện (thời gian, tiến độ thi công, quy mô công trình, chủng loại và số lượng phương tiện thi công, hình thức thực hiện) đến cơ quan quản lý chuyên ngành (Cảng vụ hàng hải tại khu vực, cơ quan quản lý đường thủy nội địa khu vực), </w:t>
      </w:r>
      <w:r w:rsidRPr="00A07992">
        <w:rPr>
          <w:color w:val="000000" w:themeColor="text1"/>
          <w:sz w:val="28"/>
          <w:szCs w:val="28"/>
        </w:rPr>
        <w:t>Uỷ ban nhân dân cấp tỉnh</w:t>
      </w:r>
      <w:r w:rsidRPr="00A07992">
        <w:rPr>
          <w:color w:val="000000" w:themeColor="text1"/>
          <w:sz w:val="28"/>
          <w:szCs w:val="28"/>
          <w:lang w:val="vi-VN"/>
        </w:rPr>
        <w:t xml:space="preserve"> nơi có công trình và </w:t>
      </w:r>
      <w:r w:rsidRPr="00A07992">
        <w:rPr>
          <w:color w:val="000000" w:themeColor="text1"/>
          <w:sz w:val="28"/>
          <w:szCs w:val="28"/>
        </w:rPr>
        <w:t>lắp đặt</w:t>
      </w:r>
      <w:r w:rsidRPr="00A07992">
        <w:rPr>
          <w:color w:val="000000" w:themeColor="text1"/>
          <w:sz w:val="28"/>
          <w:szCs w:val="28"/>
          <w:lang w:val="vi-VN"/>
        </w:rPr>
        <w:t xml:space="preserve"> </w:t>
      </w:r>
      <w:r w:rsidRPr="00A07992">
        <w:rPr>
          <w:color w:val="000000" w:themeColor="text1"/>
          <w:sz w:val="28"/>
          <w:szCs w:val="28"/>
        </w:rPr>
        <w:t>biển báo</w:t>
      </w:r>
      <w:r w:rsidRPr="00A07992">
        <w:rPr>
          <w:color w:val="000000" w:themeColor="text1"/>
          <w:sz w:val="28"/>
          <w:szCs w:val="28"/>
          <w:lang w:val="vi-VN"/>
        </w:rPr>
        <w:t xml:space="preserve"> tại</w:t>
      </w:r>
      <w:r w:rsidRPr="00A07992">
        <w:rPr>
          <w:color w:val="000000" w:themeColor="text1"/>
          <w:sz w:val="28"/>
          <w:szCs w:val="28"/>
        </w:rPr>
        <w:t xml:space="preserve"> </w:t>
      </w:r>
      <w:r w:rsidRPr="00A07992">
        <w:rPr>
          <w:color w:val="000000" w:themeColor="text1"/>
          <w:sz w:val="28"/>
          <w:szCs w:val="28"/>
          <w:lang w:val="vi-VN"/>
        </w:rPr>
        <w:t xml:space="preserve">khu vực </w:t>
      </w:r>
      <w:r w:rsidRPr="00A07992">
        <w:rPr>
          <w:color w:val="000000" w:themeColor="text1"/>
          <w:sz w:val="28"/>
          <w:szCs w:val="28"/>
        </w:rPr>
        <w:t>gần</w:t>
      </w:r>
      <w:r w:rsidRPr="00A07992">
        <w:rPr>
          <w:color w:val="000000" w:themeColor="text1"/>
          <w:sz w:val="28"/>
          <w:szCs w:val="28"/>
          <w:lang w:val="vi-VN"/>
        </w:rPr>
        <w:t xml:space="preserve"> công trường thi công</w:t>
      </w:r>
      <w:r w:rsidRPr="00A07992">
        <w:rPr>
          <w:color w:val="000000" w:themeColor="text1"/>
          <w:sz w:val="28"/>
          <w:szCs w:val="28"/>
        </w:rPr>
        <w:t xml:space="preserve">. </w:t>
      </w:r>
      <w:r w:rsidRPr="00A07992">
        <w:rPr>
          <w:bCs/>
          <w:color w:val="000000" w:themeColor="text1"/>
          <w:sz w:val="28"/>
          <w:szCs w:val="28"/>
        </w:rPr>
        <w:t>Biển báo</w:t>
      </w:r>
      <w:r w:rsidRPr="00A07992">
        <w:rPr>
          <w:color w:val="000000" w:themeColor="text1"/>
          <w:sz w:val="28"/>
          <w:szCs w:val="28"/>
        </w:rPr>
        <w:t xml:space="preserve"> công trình</w:t>
      </w:r>
      <w:r w:rsidRPr="00A07992">
        <w:rPr>
          <w:color w:val="000000" w:themeColor="text1"/>
          <w:sz w:val="28"/>
          <w:szCs w:val="28"/>
          <w:lang w:val="vi-VN"/>
        </w:rPr>
        <w:t xml:space="preserve"> thể hiện các nội dung về cơ quan phê duyệt, chủ đầu tư, nhà đầu tư, tổ chức tư vấn giám sát, đơn vị thi công, quy mô công trình, tiến độ thi công, thời gian bắt đầu thi công, thời gian hoàn thành, nguồn vốn thực hiện, hình thức thực hiện.</w:t>
      </w:r>
    </w:p>
    <w:p w14:paraId="0854AD06"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4. Không thực hiện bảo hành, bảo hiểm công trình nạo vét.</w:t>
      </w:r>
    </w:p>
    <w:p w14:paraId="337E6D56" w14:textId="77777777" w:rsidR="00FC75ED" w:rsidRPr="00A07992" w:rsidRDefault="00FC75ED" w:rsidP="00A07992">
      <w:pPr>
        <w:spacing w:before="40"/>
        <w:ind w:firstLine="601"/>
        <w:jc w:val="both"/>
        <w:rPr>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5</w:t>
      </w:r>
      <w:r w:rsidRPr="00A07992">
        <w:rPr>
          <w:b/>
          <w:bCs/>
          <w:color w:val="000000" w:themeColor="text1"/>
          <w:sz w:val="28"/>
          <w:szCs w:val="28"/>
          <w:lang w:val="vi-VN"/>
        </w:rPr>
        <w:t>. Yêu cầu đối với công tác thi công, đổ chất nạo vét</w:t>
      </w:r>
    </w:p>
    <w:p w14:paraId="143551E3" w14:textId="0D5F402B"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 Chủ đầu tư, nhà đầu tư công trình nạo vét trong vùng nước cảng biển và vùng nước đường thủy nội địa chịu trách nhiệm tổ chức giám sát công tác thi công, đổ chất nạo vét trong suốt thời gian từ khi bắt đầu đến khi kết thúc hoạt động nạo vét, bao gồm các nội dung sau:</w:t>
      </w:r>
    </w:p>
    <w:p w14:paraId="5C933C8B"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a) Tổ chức giám sát chặt chẽ phương tiện</w:t>
      </w:r>
      <w:r w:rsidRPr="00A07992">
        <w:rPr>
          <w:color w:val="000000" w:themeColor="text1"/>
          <w:sz w:val="28"/>
          <w:szCs w:val="28"/>
        </w:rPr>
        <w:t>, thiết bị</w:t>
      </w:r>
      <w:r w:rsidRPr="00A07992">
        <w:rPr>
          <w:color w:val="000000" w:themeColor="text1"/>
          <w:sz w:val="28"/>
          <w:szCs w:val="28"/>
          <w:lang w:val="vi-VN"/>
        </w:rPr>
        <w:t xml:space="preserve"> thi công nạo vét đảm bảo thi công đúng phạm vi, thiết kế công trình;</w:t>
      </w:r>
    </w:p>
    <w:p w14:paraId="17867A7D"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lang w:val="vi-VN"/>
        </w:rPr>
        <w:t>b) Tổ chức giám sát chặt chẽ hành trình của các phương tiện</w:t>
      </w:r>
      <w:r w:rsidRPr="00A07992">
        <w:rPr>
          <w:color w:val="000000" w:themeColor="text1"/>
          <w:sz w:val="28"/>
          <w:szCs w:val="28"/>
        </w:rPr>
        <w:t>, thiết bị vận chuyển, hoạt động nhận chìm chất nạo vét ở biển, hoạt động đổ chất nạo vét vào khu vực, địa điểm được cơ quan có thẩm quyền cấp phép phê duyệt hoặc chấp thuận;</w:t>
      </w:r>
    </w:p>
    <w:p w14:paraId="1D15C6A8"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rPr>
        <w:t>c) Tổ chức kiểm tra, giám sát lắp đặt, duy trì hoạt động hệ thống giám sát nạo vét, tổ chức quản lý dữ liệu của hệ thống giám sát nạo vét để đáp ứng yêu cầu quản lý, kiểm tra giám sát;</w:t>
      </w:r>
    </w:p>
    <w:p w14:paraId="6772EC2D"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d) Tổ chức giám sát thi công nạo vét bảo đảm các yêu cầu về an toàn, bảo vệ môi trường và các yêu cầu khác theo quy định pháp luật.</w:t>
      </w:r>
    </w:p>
    <w:p w14:paraId="4DD5D80A" w14:textId="3C680D37" w:rsidR="004E5285" w:rsidRPr="00A07992" w:rsidRDefault="004E5285" w:rsidP="00A07992">
      <w:pPr>
        <w:spacing w:before="40"/>
        <w:ind w:firstLine="601"/>
        <w:jc w:val="both"/>
        <w:rPr>
          <w:color w:val="000000" w:themeColor="text1"/>
          <w:sz w:val="28"/>
          <w:szCs w:val="28"/>
          <w:lang w:val="vi-VN"/>
        </w:rPr>
      </w:pPr>
      <w:r w:rsidRPr="00A07992">
        <w:rPr>
          <w:color w:val="000000" w:themeColor="text1"/>
          <w:sz w:val="28"/>
          <w:szCs w:val="28"/>
        </w:rPr>
        <w:lastRenderedPageBreak/>
        <w:t>2</w:t>
      </w:r>
      <w:r w:rsidRPr="00A07992">
        <w:rPr>
          <w:color w:val="000000" w:themeColor="text1"/>
          <w:sz w:val="28"/>
          <w:szCs w:val="28"/>
          <w:lang w:val="vi-VN"/>
        </w:rPr>
        <w:t xml:space="preserve">. Phương tiện, thiết bị thi công, phương tiện vận chuyển chất nạo vét phải </w:t>
      </w:r>
      <w:r w:rsidRPr="00A07992">
        <w:rPr>
          <w:color w:val="000000" w:themeColor="text1"/>
          <w:sz w:val="28"/>
          <w:szCs w:val="28"/>
        </w:rPr>
        <w:t xml:space="preserve">lắp đặt hệ thống giám sát nạo vét và </w:t>
      </w:r>
      <w:r w:rsidRPr="00A07992">
        <w:rPr>
          <w:color w:val="000000" w:themeColor="text1"/>
          <w:sz w:val="28"/>
          <w:szCs w:val="28"/>
          <w:lang w:val="vi-VN"/>
        </w:rPr>
        <w:t>bảo đảm các điều kiện hoạt động theo quy định pháp luật.</w:t>
      </w:r>
    </w:p>
    <w:p w14:paraId="3EDB6FB0" w14:textId="01ED439C" w:rsidR="00FC75ED" w:rsidRPr="00A07992" w:rsidRDefault="004E5285" w:rsidP="00A07992">
      <w:pPr>
        <w:spacing w:before="40"/>
        <w:ind w:firstLine="601"/>
        <w:jc w:val="both"/>
        <w:rPr>
          <w:color w:val="000000" w:themeColor="text1"/>
          <w:sz w:val="28"/>
          <w:szCs w:val="28"/>
          <w:lang w:val="vi-VN"/>
        </w:rPr>
      </w:pPr>
      <w:r w:rsidRPr="00A07992">
        <w:rPr>
          <w:color w:val="000000" w:themeColor="text1"/>
          <w:sz w:val="28"/>
          <w:szCs w:val="28"/>
        </w:rPr>
        <w:t>3</w:t>
      </w:r>
      <w:r w:rsidR="00FC75ED" w:rsidRPr="00A07992">
        <w:rPr>
          <w:color w:val="000000" w:themeColor="text1"/>
          <w:sz w:val="28"/>
          <w:szCs w:val="28"/>
          <w:lang w:val="vi-VN"/>
        </w:rPr>
        <w:t>. Yêu cầu đối với hệ thống giám sát nạo vét:</w:t>
      </w:r>
    </w:p>
    <w:p w14:paraId="035877A7"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a) Hệ thống giám sát nạo vét lắp đặt trên phương tiện thi công: Thiết bị AIS để tự động cung cấp thông tin về vị trí thi công của phương tiện thông qua trạm bờ AIS đến trung tâm dữ liệu AIS;</w:t>
      </w:r>
    </w:p>
    <w:p w14:paraId="73F2E46F"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b) Hệ thống giám sát nạo vét lắp đặt trên phương tiện vận chuyển, đổ chất nạo vét gồm: Thiết bị AIS cung cấp thông tin về hành trình di chuyển của phương tiện thông qua trạm bờ AIS đến trung tâm dữ liệu AIS; thiết bị ghi hình cung cấp các hình ảnh khoang chứa chất nạo vét từ khi bắt đầu tiếp nhận chất nạo vét, trong suốt hành trình di chuyển đến vị trí đổ, bắt đầu đổ cho đến khi kết thúc đổ chất nạo vét tại vị trí quy định;</w:t>
      </w:r>
    </w:p>
    <w:p w14:paraId="48325AF4"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c) Hệ thống giám sát nạo vét phải được lắp đặt tại vị trí phù hợp, cố định trên phương tiện thi công, phương tiện vận chuyển đổ chất nạo vét, thuận lợi cho việc ghi nhận lưu trữ đầy đủ dữ liệu, hình ảnh, có biện pháp chống các tác động làm sai lệch dữ liệu (như kẹp chì, niêm phong,...), bảo đảm điều kiện hoạt động liên tục và ổn định trong suốt thời gian thi công.</w:t>
      </w:r>
    </w:p>
    <w:p w14:paraId="4ED81A62"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lang w:val="vi-VN"/>
        </w:rPr>
        <w:t>d) Hệ thống giám sát trên phương tiện thi công, phương tiện vận chuyển do nhà thầu chịu trách nhiệm đầu tư. Hệ thống trạm bờ AIS và trung tâm dữ liệu do chủ đầu tư chịu trách nhiệm</w:t>
      </w:r>
      <w:r w:rsidRPr="00A07992">
        <w:rPr>
          <w:color w:val="000000" w:themeColor="text1"/>
          <w:sz w:val="28"/>
          <w:szCs w:val="28"/>
        </w:rPr>
        <w:t xml:space="preserve"> </w:t>
      </w:r>
      <w:r w:rsidRPr="00A07992">
        <w:rPr>
          <w:color w:val="000000" w:themeColor="text1"/>
          <w:sz w:val="28"/>
          <w:szCs w:val="28"/>
          <w:lang w:val="vi-VN"/>
        </w:rPr>
        <w:t>(trường hợp không có thì chủ đầu tư thuê dịch vụ)</w:t>
      </w:r>
      <w:r w:rsidRPr="00A07992">
        <w:rPr>
          <w:color w:val="000000" w:themeColor="text1"/>
          <w:sz w:val="28"/>
          <w:szCs w:val="28"/>
        </w:rPr>
        <w:t>.</w:t>
      </w:r>
    </w:p>
    <w:p w14:paraId="619B2382" w14:textId="77777777" w:rsidR="00FC75ED" w:rsidRPr="00A07992" w:rsidRDefault="00FC75ED" w:rsidP="00A07992">
      <w:pPr>
        <w:spacing w:before="40"/>
        <w:ind w:firstLine="601"/>
        <w:jc w:val="both"/>
        <w:rPr>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6</w:t>
      </w:r>
      <w:r w:rsidRPr="00A07992">
        <w:rPr>
          <w:b/>
          <w:bCs/>
          <w:color w:val="000000" w:themeColor="text1"/>
          <w:sz w:val="28"/>
          <w:szCs w:val="28"/>
          <w:lang w:val="vi-VN"/>
        </w:rPr>
        <w:t>. Quy định về công tác môi trường</w:t>
      </w:r>
    </w:p>
    <w:p w14:paraId="17AE1C54"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1. </w:t>
      </w:r>
      <w:r w:rsidRPr="00A07992">
        <w:rPr>
          <w:color w:val="000000" w:themeColor="text1"/>
          <w:sz w:val="28"/>
          <w:szCs w:val="28"/>
        </w:rPr>
        <w:t>Công tác môi trường đối với c</w:t>
      </w:r>
      <w:r w:rsidRPr="00A07992">
        <w:rPr>
          <w:color w:val="000000" w:themeColor="text1"/>
          <w:sz w:val="28"/>
          <w:szCs w:val="28"/>
          <w:lang w:val="vi-VN"/>
        </w:rPr>
        <w:t>ác dự án nạo vét cơ bản và dự án nạo vét kết hợp thu hồi sản phẩm</w:t>
      </w:r>
      <w:r w:rsidRPr="00A07992">
        <w:rPr>
          <w:color w:val="000000" w:themeColor="text1"/>
          <w:sz w:val="28"/>
          <w:szCs w:val="28"/>
        </w:rPr>
        <w:t>,</w:t>
      </w:r>
      <w:r w:rsidRPr="00A07992">
        <w:rPr>
          <w:color w:val="000000" w:themeColor="text1"/>
          <w:sz w:val="28"/>
          <w:szCs w:val="28"/>
          <w:lang w:val="vi-VN"/>
        </w:rPr>
        <w:t xml:space="preserve"> thực hiện theo quy định của pháp luật về môi trường.</w:t>
      </w:r>
    </w:p>
    <w:p w14:paraId="0D817DCA"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2. </w:t>
      </w:r>
      <w:r w:rsidRPr="00A07992">
        <w:rPr>
          <w:color w:val="000000" w:themeColor="text1"/>
          <w:sz w:val="28"/>
          <w:szCs w:val="28"/>
        </w:rPr>
        <w:t xml:space="preserve">Đối với </w:t>
      </w:r>
      <w:r w:rsidRPr="00A07992">
        <w:rPr>
          <w:color w:val="000000" w:themeColor="text1"/>
          <w:sz w:val="28"/>
          <w:szCs w:val="28"/>
          <w:lang w:val="vi-VN"/>
        </w:rPr>
        <w:t>các dự án, công trình nạo vét duy tu</w:t>
      </w:r>
      <w:r w:rsidRPr="00A07992">
        <w:rPr>
          <w:color w:val="000000" w:themeColor="text1"/>
          <w:sz w:val="28"/>
          <w:szCs w:val="28"/>
        </w:rPr>
        <w:t>,</w:t>
      </w:r>
      <w:r w:rsidRPr="00A07992">
        <w:rPr>
          <w:color w:val="000000" w:themeColor="text1"/>
          <w:sz w:val="28"/>
          <w:szCs w:val="28"/>
          <w:lang w:val="vi-VN"/>
        </w:rPr>
        <w:t xml:space="preserve"> </w:t>
      </w:r>
      <w:r w:rsidRPr="00A07992">
        <w:rPr>
          <w:color w:val="000000" w:themeColor="text1"/>
          <w:sz w:val="28"/>
          <w:szCs w:val="28"/>
        </w:rPr>
        <w:t>công tác môi trường</w:t>
      </w:r>
      <w:r w:rsidRPr="00A07992">
        <w:rPr>
          <w:b/>
          <w:bCs/>
          <w:color w:val="000000" w:themeColor="text1"/>
          <w:sz w:val="28"/>
          <w:szCs w:val="28"/>
        </w:rPr>
        <w:t xml:space="preserve"> </w:t>
      </w:r>
      <w:r w:rsidRPr="00A07992">
        <w:rPr>
          <w:color w:val="000000" w:themeColor="text1"/>
          <w:sz w:val="28"/>
          <w:szCs w:val="28"/>
          <w:lang w:val="vi-VN"/>
        </w:rPr>
        <w:t xml:space="preserve">thực hiện theo quy định sau đây: </w:t>
      </w:r>
    </w:p>
    <w:p w14:paraId="3BC3557F"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lang w:val="vi-VN"/>
        </w:rPr>
        <w:t>a) Dự án, công trình nạo vét duy tu đổ chất nạo vét trên bờ thực hiện theo quy định Điều 49, Luật Bảo vệ môi trường năm 2020, trừ đối tượng quy định tại Điều 30, Luật Bảo vệ môi trường năm 2020</w:t>
      </w:r>
      <w:r w:rsidRPr="00A07992">
        <w:rPr>
          <w:color w:val="000000" w:themeColor="text1"/>
          <w:sz w:val="28"/>
          <w:szCs w:val="28"/>
        </w:rPr>
        <w:t>.</w:t>
      </w:r>
    </w:p>
    <w:p w14:paraId="4FB3BBEF"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b) Dự án, công trình nạo vét duy tu lần đầu thực hiện nhận chìm chất nạo vét ở biển: chủ đầu tư dự án, công trình phải thực hiện các quy định về lập báo cáo đánh giá tác động môi trường, lập dự án nhận chìm ở biển và giao khu vực biển theo quy định của pháp luật về bảo vệ môi trường, tài nguyên môi trường biển và hải đảo, pháp luật về biển Việt Nam.  </w:t>
      </w:r>
    </w:p>
    <w:p w14:paraId="3D3D8EA6"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c) Dự án, công trình nạo vét duy tu lần tiếp theo thực hiện nhận chìm chất nạo vét ở biển, </w:t>
      </w:r>
      <w:r w:rsidRPr="00A07992">
        <w:rPr>
          <w:color w:val="000000" w:themeColor="text1"/>
          <w:sz w:val="28"/>
          <w:szCs w:val="28"/>
        </w:rPr>
        <w:t>C</w:t>
      </w:r>
      <w:r w:rsidRPr="00A07992">
        <w:rPr>
          <w:color w:val="000000" w:themeColor="text1"/>
          <w:sz w:val="28"/>
          <w:szCs w:val="28"/>
          <w:lang w:val="vi-VN"/>
        </w:rPr>
        <w:t xml:space="preserve">hủ đầu tư dự án, công trình phải thực hiện đánh giá tác động môi trường, cấp Giấy phép nhận chìm ở biển khi có một trong các thay đổi về tăng quy mô, công suất, phương án thi công, phương thức nhận chìm, vị trí nhận chìm làm tăng tác động xấu đến môi trường so với dự án, công trình đã thực hiện nhận chìm lần đầu. Trường hợp không có thay đổi về tăng quy mô, công suất, phương án thi công, phương thức nhận chìm, vị trí nhận chìm làm tăng tác động xấu đến môi trường so với dự án, công trình đã thực hiện nhận chìm lần đầu, chủ đầu tư dự án, công trình thực hiện như sau: </w:t>
      </w:r>
    </w:p>
    <w:p w14:paraId="7D965370"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rPr>
        <w:lastRenderedPageBreak/>
        <w:t xml:space="preserve">i) </w:t>
      </w:r>
      <w:r w:rsidRPr="00A07992">
        <w:rPr>
          <w:color w:val="000000" w:themeColor="text1"/>
          <w:sz w:val="28"/>
          <w:szCs w:val="28"/>
          <w:lang w:val="vi-VN"/>
        </w:rPr>
        <w:t>Tự đánh giá tác động đến môi trường theo quy định tại điểm c khoản 4 Điều 37 Luật Bảo vệ môi trường năm 2020.</w:t>
      </w:r>
    </w:p>
    <w:p w14:paraId="0B0BE76D"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rPr>
        <w:t>ii) Đề nghị cơ quan có thẩm quyền s</w:t>
      </w:r>
      <w:r w:rsidRPr="00A07992">
        <w:rPr>
          <w:color w:val="000000" w:themeColor="text1"/>
          <w:sz w:val="28"/>
          <w:szCs w:val="28"/>
          <w:lang w:val="vi-VN"/>
        </w:rPr>
        <w:t>ửa đổi, bổ sung</w:t>
      </w:r>
      <w:r w:rsidRPr="00A07992">
        <w:rPr>
          <w:color w:val="000000" w:themeColor="text1"/>
          <w:sz w:val="28"/>
          <w:szCs w:val="28"/>
        </w:rPr>
        <w:t xml:space="preserve"> thời điểm và thời hạn thực hiện nhận chìm chất nạo vét tại</w:t>
      </w:r>
      <w:r w:rsidRPr="00A07992">
        <w:rPr>
          <w:color w:val="000000" w:themeColor="text1"/>
          <w:sz w:val="28"/>
          <w:szCs w:val="28"/>
          <w:lang w:val="vi-VN"/>
        </w:rPr>
        <w:t xml:space="preserve"> Giấy phép nhận chìm ở biển và giao khu vực biển đã cấp cho công trình </w:t>
      </w:r>
      <w:r w:rsidRPr="00A07992">
        <w:rPr>
          <w:color w:val="000000" w:themeColor="text1"/>
          <w:sz w:val="28"/>
          <w:szCs w:val="28"/>
        </w:rPr>
        <w:t xml:space="preserve">thực hiện nhận chìm lần đầu để tiếp tục thực hiện nhận chìm chất nạo vét của dự án, công trình các </w:t>
      </w:r>
      <w:r w:rsidRPr="00A07992">
        <w:rPr>
          <w:color w:val="000000" w:themeColor="text1"/>
          <w:sz w:val="28"/>
          <w:szCs w:val="28"/>
          <w:lang w:val="vi-VN"/>
        </w:rPr>
        <w:t>lần tiếp theo</w:t>
      </w:r>
      <w:r w:rsidRPr="00A07992">
        <w:rPr>
          <w:color w:val="000000" w:themeColor="text1"/>
          <w:sz w:val="28"/>
          <w:szCs w:val="28"/>
        </w:rPr>
        <w:t>.</w:t>
      </w:r>
    </w:p>
    <w:p w14:paraId="62B9FE43"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rPr>
        <w:t>iii) Chủ đầu tư dự án, công trinh nạo vét lần tiếp theo có nghĩa vụ t</w:t>
      </w:r>
      <w:r w:rsidRPr="00A07992">
        <w:rPr>
          <w:color w:val="000000" w:themeColor="text1"/>
          <w:sz w:val="28"/>
          <w:szCs w:val="28"/>
          <w:lang w:val="vi-VN"/>
        </w:rPr>
        <w:t>hực hiện đầy đủ các nội dung trong quyết định phê duyệt kết quả thẩm định báo cáo đánh giá tác động môi trường</w:t>
      </w:r>
      <w:r w:rsidRPr="00A07992">
        <w:rPr>
          <w:color w:val="000000" w:themeColor="text1"/>
          <w:sz w:val="28"/>
          <w:szCs w:val="28"/>
        </w:rPr>
        <w:t xml:space="preserve"> đã được phê duyệt lần đầu;</w:t>
      </w:r>
      <w:r w:rsidRPr="00A07992">
        <w:rPr>
          <w:color w:val="000000" w:themeColor="text1"/>
          <w:sz w:val="28"/>
          <w:szCs w:val="28"/>
          <w:lang w:val="vi-VN"/>
        </w:rPr>
        <w:t xml:space="preserve"> Giấy phép nhận chìm ở biển và Quyết định giao khu vực biển được sửa đổi, bổ sung.</w:t>
      </w:r>
      <w:r w:rsidRPr="00A07992">
        <w:rPr>
          <w:color w:val="000000" w:themeColor="text1"/>
          <w:sz w:val="28"/>
          <w:szCs w:val="28"/>
        </w:rPr>
        <w:t xml:space="preserve"> </w:t>
      </w:r>
    </w:p>
    <w:p w14:paraId="145C3CFD"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3. Đối với các công trình nạo vét khẩn cấp, chủ đầu tư hoặc chủ công trình không phải thực hiện lập báo cáo đánh giá tác động môi trường, đăng ký môi trường, giấy phép môi trường, cấp phép nhận chìm ở biển và giao khu vực biển.</w:t>
      </w:r>
    </w:p>
    <w:p w14:paraId="319C77EC" w14:textId="77777777" w:rsidR="00FC75ED" w:rsidRPr="00A07992" w:rsidRDefault="00FC75ED" w:rsidP="00A07992">
      <w:pPr>
        <w:spacing w:before="40"/>
        <w:ind w:firstLine="601"/>
        <w:jc w:val="both"/>
        <w:rPr>
          <w:b/>
          <w:color w:val="000000" w:themeColor="text1"/>
          <w:sz w:val="28"/>
          <w:szCs w:val="28"/>
          <w:lang w:val="vi-VN"/>
        </w:rPr>
      </w:pPr>
      <w:r w:rsidRPr="00A07992">
        <w:rPr>
          <w:b/>
          <w:color w:val="000000" w:themeColor="text1"/>
          <w:sz w:val="28"/>
          <w:szCs w:val="28"/>
          <w:lang w:val="vi-VN"/>
        </w:rPr>
        <w:t xml:space="preserve">Điều </w:t>
      </w:r>
      <w:r w:rsidRPr="00A07992">
        <w:rPr>
          <w:b/>
          <w:color w:val="000000" w:themeColor="text1"/>
          <w:sz w:val="28"/>
          <w:szCs w:val="28"/>
        </w:rPr>
        <w:t>7</w:t>
      </w:r>
      <w:r w:rsidRPr="00A07992">
        <w:rPr>
          <w:b/>
          <w:color w:val="000000" w:themeColor="text1"/>
          <w:sz w:val="28"/>
          <w:szCs w:val="28"/>
          <w:lang w:val="vi-VN"/>
        </w:rPr>
        <w:t>. Quy định về khu vực, địa điểm đổ chất nạo vét</w:t>
      </w:r>
    </w:p>
    <w:p w14:paraId="5AB1738C"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 Trình tự, thủ tục công bố khu vực, địa điểm đổ chất nạo vét trên bờ</w:t>
      </w:r>
    </w:p>
    <w:p w14:paraId="64AAA164"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a) Hàng năm, Ủy ban nhân dân cấp tỉnh đăng tải thông tin về nhu cầu tìm kiếm khu vực, địa điểm để đổ chất nạo vét trên địa bàn tỉnh trên trang thông tin điện tử và tại trụ sở của Ủy ban nhân dân cấp tỉnh.</w:t>
      </w:r>
    </w:p>
    <w:p w14:paraId="04D41EF5" w14:textId="0895E70E" w:rsidR="00611078"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b) </w:t>
      </w:r>
      <w:r w:rsidR="00611078" w:rsidRPr="00A07992">
        <w:rPr>
          <w:color w:val="000000" w:themeColor="text1"/>
          <w:sz w:val="28"/>
          <w:szCs w:val="28"/>
        </w:rPr>
        <w:t xml:space="preserve">Tổ chức, cá nhân có khu vực, địa điểm tiếp nhận chất nạo vét hoặc có nhu cầu tiếp nhận chất nạo vét gửi trực tiếp văn bản đề nghị tiếp nhận chất nạo vét đến Ủy ban nhân dân cấp tỉnh hoặc qua đường bưu chính hoặc bằng hình thức phù hợp khác theo quy định tại </w:t>
      </w:r>
      <w:r w:rsidR="00020817" w:rsidRPr="00A07992">
        <w:rPr>
          <w:color w:val="000000" w:themeColor="text1"/>
          <w:sz w:val="28"/>
          <w:szCs w:val="28"/>
        </w:rPr>
        <w:t xml:space="preserve">Mẫu </w:t>
      </w:r>
      <w:r w:rsidR="00611078" w:rsidRPr="00A07992">
        <w:rPr>
          <w:color w:val="000000" w:themeColor="text1"/>
          <w:sz w:val="28"/>
          <w:szCs w:val="28"/>
        </w:rPr>
        <w:t>số 01 ban hành kèm theo Nghị định này.</w:t>
      </w:r>
    </w:p>
    <w:p w14:paraId="3B30631C"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c) Trong thời gian 30 ngày làm việc, Ủy ban nhân dân cấp tỉnh có văn bản trả lời cho các tổ chức, cá nhân về việc khu vực, địa điểm có đủ điều kiện hoặc không đủ điều kiện tiếp nhận chất nạo vét theo quy định tại điểm d và điểm đ khoản này</w:t>
      </w:r>
    </w:p>
    <w:p w14:paraId="4A56ED82"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d) Tổ chức, cá nhân có khu vực, địa điểm tiếp nhận chất nạo vét hoặc có nhu cầu tiếp nhận chất nạo vét phải có giấy tờ hợp pháp về quyền sử dụng đất. Việc tiếp nhận chất nạo vét của các tổ chức, cá nhân không làm thay đổi mục đích sử dụng đất.</w:t>
      </w:r>
    </w:p>
    <w:p w14:paraId="03E26C59"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đ) Khu vực, địa điểm tiếp nhận chất nạo vét phải đảm bảo có thể tiếp nhận toàn bộ hoặc một phần chất nạo vét của các công trình, dự án trên địa bàn hoặc các tỉnh lân cận, không có tranh chấp, không trong tình trạng đang chuyển đổi mục đích sử dụng hoặc chuyển quyền sử dụng đất.</w:t>
      </w:r>
    </w:p>
    <w:p w14:paraId="206336D3"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e) Ủy ban nhân dân cấp tỉnh tổng hợp, lập danh mục các khu vực, địa điểm tiếp nhận chất nạo vét trên bờ đã chấp thuận cho các tổ chức, cá nhân tiếp nhận và các khu vực, địa điểm thuộc đất do nhà nước quản lý đủ điều kiện tiếp nhận (nếu có). </w:t>
      </w:r>
    </w:p>
    <w:p w14:paraId="193B01BD" w14:textId="181BF791"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g) Căn cứ vào hiện trạng sử dụng đất của địa phương và các khu vực, địa điểm tiếp nhận chất nạo vét trên bờ tại điểm e khoản 1 Điều này và hiện trạng sử dụng đất, chậm nhất sau 0</w:t>
      </w:r>
      <w:r w:rsidR="0079477C" w:rsidRPr="00A07992">
        <w:rPr>
          <w:color w:val="000000" w:themeColor="text1"/>
          <w:sz w:val="28"/>
          <w:szCs w:val="28"/>
        </w:rPr>
        <w:t>1 (</w:t>
      </w:r>
      <w:r w:rsidR="00E60F25" w:rsidRPr="00A07992">
        <w:rPr>
          <w:color w:val="000000" w:themeColor="text1"/>
          <w:sz w:val="28"/>
          <w:szCs w:val="28"/>
        </w:rPr>
        <w:t>m</w:t>
      </w:r>
      <w:r w:rsidR="0079477C" w:rsidRPr="00A07992">
        <w:rPr>
          <w:color w:val="000000" w:themeColor="text1"/>
          <w:sz w:val="28"/>
          <w:szCs w:val="28"/>
        </w:rPr>
        <w:t>ột)</w:t>
      </w:r>
      <w:r w:rsidRPr="00A07992">
        <w:rPr>
          <w:color w:val="000000" w:themeColor="text1"/>
          <w:sz w:val="28"/>
          <w:szCs w:val="28"/>
          <w:lang w:val="vi-VN"/>
        </w:rPr>
        <w:t xml:space="preserve"> </w:t>
      </w:r>
      <w:r w:rsidR="0079477C" w:rsidRPr="00A07992">
        <w:rPr>
          <w:color w:val="000000" w:themeColor="text1"/>
          <w:sz w:val="28"/>
          <w:szCs w:val="28"/>
        </w:rPr>
        <w:t>năm</w:t>
      </w:r>
      <w:r w:rsidRPr="00A07992">
        <w:rPr>
          <w:color w:val="000000" w:themeColor="text1"/>
          <w:sz w:val="28"/>
          <w:szCs w:val="28"/>
          <w:lang w:val="vi-VN"/>
        </w:rPr>
        <w:t xml:space="preserve"> kể từ ngày Nghị định này có hiệu lực thi hành, Ủy ban nhân dân cấp tỉnh có trách nhiệm công bố danh mục khu vực, địa </w:t>
      </w:r>
      <w:r w:rsidRPr="00A07992">
        <w:rPr>
          <w:color w:val="000000" w:themeColor="text1"/>
          <w:sz w:val="28"/>
          <w:szCs w:val="28"/>
          <w:lang w:val="vi-VN"/>
        </w:rPr>
        <w:lastRenderedPageBreak/>
        <w:t xml:space="preserve">điểm đổ chất nạo vét trên bờ thuộc phạm vi quản lý, trước ngày 15 tháng 11 hàng năm cập nhật bổ sung nếu có thay đổi so với khu vực, địa điểm đã được công bố. Việc công bố này phải được ban hành thành Quyết định và niêm yết công khai trên trang thông tin điện tử và tại trụ sở chính của Ủy ban nhân dân cấp tỉnh theo </w:t>
      </w:r>
      <w:r w:rsidR="007D7613" w:rsidRPr="00A07992">
        <w:rPr>
          <w:color w:val="000000" w:themeColor="text1"/>
          <w:sz w:val="28"/>
          <w:szCs w:val="28"/>
        </w:rPr>
        <w:t>M</w:t>
      </w:r>
      <w:r w:rsidRPr="00A07992">
        <w:rPr>
          <w:color w:val="000000" w:themeColor="text1"/>
          <w:sz w:val="28"/>
          <w:szCs w:val="28"/>
          <w:lang w:val="vi-VN"/>
        </w:rPr>
        <w:t>ẫu</w:t>
      </w:r>
      <w:r w:rsidR="004E5285" w:rsidRPr="00A07992">
        <w:rPr>
          <w:color w:val="000000" w:themeColor="text1"/>
          <w:sz w:val="28"/>
          <w:szCs w:val="28"/>
        </w:rPr>
        <w:t xml:space="preserve"> </w:t>
      </w:r>
      <w:r w:rsidRPr="00A07992">
        <w:rPr>
          <w:color w:val="000000" w:themeColor="text1"/>
          <w:sz w:val="28"/>
          <w:szCs w:val="28"/>
          <w:lang w:val="vi-VN"/>
        </w:rPr>
        <w:t>số 02 ban hành kèm theo Nghị định này.</w:t>
      </w:r>
    </w:p>
    <w:p w14:paraId="07BE7546"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2. Công bố khu vực, địa điểm nhận chìm chất nạo vét ở biển bao gồm cả trong và ngoài vùng biển 06 hải lý </w:t>
      </w:r>
    </w:p>
    <w:p w14:paraId="30A5A817" w14:textId="25E7669B"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Ủy ban nhân dân cấp tỉnh có trách nhiệm công bố, niêm yết công khai danh mục khu vực, địa điểm nhận chìm chất nạo vét ở biển trên trang thông tin điện tử và tại trụ sở của Ủy ban nhân dân cấp tỉnh theo quy định tại </w:t>
      </w:r>
      <w:r w:rsidR="00581121" w:rsidRPr="00A07992">
        <w:rPr>
          <w:color w:val="000000" w:themeColor="text1"/>
          <w:sz w:val="28"/>
          <w:szCs w:val="28"/>
        </w:rPr>
        <w:t>M</w:t>
      </w:r>
      <w:r w:rsidRPr="00A07992">
        <w:rPr>
          <w:color w:val="000000" w:themeColor="text1"/>
          <w:sz w:val="28"/>
          <w:szCs w:val="28"/>
          <w:lang w:val="vi-VN"/>
        </w:rPr>
        <w:t>ẫu số 02 ban hành kèm theo Nghị định này, chậm nhất sau 01 (</w:t>
      </w:r>
      <w:r w:rsidR="007F1F75" w:rsidRPr="00A07992">
        <w:rPr>
          <w:color w:val="000000" w:themeColor="text1"/>
          <w:sz w:val="28"/>
          <w:szCs w:val="28"/>
        </w:rPr>
        <w:t>m</w:t>
      </w:r>
      <w:r w:rsidRPr="00A07992">
        <w:rPr>
          <w:color w:val="000000" w:themeColor="text1"/>
          <w:sz w:val="28"/>
          <w:szCs w:val="28"/>
          <w:lang w:val="vi-VN"/>
        </w:rPr>
        <w:t xml:space="preserve">ột) năm kể từ ngày Nghị định này có hiệu lực thi hành và trước ngày 15 tháng 11 hàng năm cập nhật bổ sung nếu có thay đổi so với khu vực, địa điểm đã được công bố. </w:t>
      </w:r>
    </w:p>
    <w:p w14:paraId="5E2E53E5"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3. Trình tự, thủ tục chấp thuận khu vực, địa điểm đổ chất nạo vét trên bờ và nhận chìm ở biển</w:t>
      </w:r>
    </w:p>
    <w:p w14:paraId="3255545B" w14:textId="77777777" w:rsidR="00FC75ED" w:rsidRPr="00A07992" w:rsidRDefault="00FC75ED" w:rsidP="00A07992">
      <w:pPr>
        <w:spacing w:before="40"/>
        <w:ind w:firstLine="601"/>
        <w:jc w:val="both"/>
        <w:rPr>
          <w:b/>
          <w:bCs/>
          <w:color w:val="000000" w:themeColor="text1"/>
          <w:sz w:val="28"/>
          <w:szCs w:val="28"/>
          <w:lang w:val="vi-VN"/>
        </w:rPr>
      </w:pPr>
      <w:r w:rsidRPr="00A07992">
        <w:rPr>
          <w:color w:val="000000" w:themeColor="text1"/>
          <w:sz w:val="28"/>
          <w:szCs w:val="28"/>
          <w:lang w:val="vi-VN"/>
        </w:rPr>
        <w:t>a) Căn cứ danh mục khu vực, địa điểm đổ chất nạo vét, nhận chìm chất nạo vét do Uỷ ban nhân dân cấp tỉnh công bố, Chủ đầu tư hoặc nhà đầu tư gửi trực tiếp văn bản đề nghị đến Ủy ban nhân dân cấp tỉnh hoặc qua đường bưu chính hoặc bằng hình thức phù hợp khác để được chấp thuận khu vực, địa điểm đổ chất nạo vét cho công trình</w:t>
      </w:r>
      <w:r w:rsidRPr="00A07992">
        <w:rPr>
          <w:color w:val="000000" w:themeColor="text1"/>
          <w:sz w:val="28"/>
          <w:szCs w:val="28"/>
        </w:rPr>
        <w:t>. Trường hợp chưa có danh mục hoặc khu vực, địa điểm đổ chất nạo vét đã được công bố không bảo đảm yếu tố kinh tế, kỹ thuật của dự án, công trình, Ủy ban nhân dân cấp tỉnh chấp thuận khu vực, địa điểm đổ chất nạo vét trên cơ sở đề nghị của Chủ đầu tư</w:t>
      </w:r>
      <w:r w:rsidRPr="00A07992">
        <w:rPr>
          <w:color w:val="000000" w:themeColor="text1"/>
          <w:sz w:val="28"/>
          <w:szCs w:val="28"/>
          <w:lang w:val="vi-VN"/>
        </w:rPr>
        <w:t>.</w:t>
      </w:r>
    </w:p>
    <w:p w14:paraId="0E91EA93"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b) Trong thời gian 15 ngày làm việc, Ủy ban nhân dân cấp tỉnh phải có văn bản trả lời về việc bố trí khu vực, địa điểm đổ chất nạo vét phù hợp cho chủ đầu tư hoặc nhà đầu tư dự án, công trình; trường hợp không chấp thuận phải có văn bản trả lời và nêu rõ lý do. </w:t>
      </w:r>
    </w:p>
    <w:p w14:paraId="0EE0AFC5"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c) Ủy ban nhân dân cấp tỉnh có trách nhiệm thông báo cho tổ chức, cá nhân có khu vực, địa điểm tiếp nhận chất nạo vét để tiếp nhận chất nạo vét.</w:t>
      </w:r>
    </w:p>
    <w:p w14:paraId="5CC3CC0A" w14:textId="77777777" w:rsidR="00FC75ED" w:rsidRPr="00A07992" w:rsidRDefault="00FC75ED" w:rsidP="00A07992">
      <w:pPr>
        <w:spacing w:before="40"/>
        <w:ind w:firstLine="601"/>
        <w:jc w:val="both"/>
        <w:rPr>
          <w:color w:val="000000" w:themeColor="text1"/>
          <w:spacing w:val="-2"/>
          <w:sz w:val="28"/>
          <w:szCs w:val="28"/>
        </w:rPr>
      </w:pPr>
      <w:r w:rsidRPr="00A07992">
        <w:rPr>
          <w:color w:val="000000" w:themeColor="text1"/>
          <w:spacing w:val="-2"/>
          <w:sz w:val="28"/>
          <w:szCs w:val="28"/>
          <w:lang w:val="vi-VN"/>
        </w:rPr>
        <w:t>d) Tổ chức, cá nhân có khu vực, địa điểm tiếp nhận chất nạo vét có trách nhiệm tiếp nhận, xử lý chất nạo vét đảm bảo không gây ô nhiễm môi trường</w:t>
      </w:r>
      <w:r w:rsidRPr="00A07992">
        <w:rPr>
          <w:color w:val="000000" w:themeColor="text1"/>
          <w:spacing w:val="-2"/>
          <w:sz w:val="28"/>
          <w:szCs w:val="28"/>
        </w:rPr>
        <w:t>.</w:t>
      </w:r>
    </w:p>
    <w:p w14:paraId="5E7793AB" w14:textId="77777777" w:rsidR="00FC75ED" w:rsidRPr="00A07992" w:rsidRDefault="00FC75ED" w:rsidP="00A07992">
      <w:pPr>
        <w:spacing w:before="40"/>
        <w:ind w:firstLine="601"/>
        <w:jc w:val="both"/>
        <w:rPr>
          <w:color w:val="000000" w:themeColor="text1"/>
          <w:sz w:val="28"/>
          <w:szCs w:val="28"/>
        </w:rPr>
      </w:pPr>
      <w:r w:rsidRPr="00A07992">
        <w:rPr>
          <w:color w:val="000000" w:themeColor="text1"/>
          <w:sz w:val="28"/>
          <w:szCs w:val="28"/>
        </w:rPr>
        <w:t>4. Đối với việc bố trí khu vực, địa điểm đổ chất nạo vét cho công trình nạo vét khẩn cấp: Ủy ban nhân dân cấp tỉnh bố trí khu vực, địa điểm đổ chất nạo vét cho công trình nạo vét khẩn cấp ngay sau khi nhận được đề xuất của Chủ đầu tư.</w:t>
      </w:r>
    </w:p>
    <w:p w14:paraId="2C68E083" w14:textId="77777777" w:rsidR="00FC75ED" w:rsidRPr="00A07992" w:rsidRDefault="00FC75ED" w:rsidP="00A07992">
      <w:pPr>
        <w:spacing w:before="40"/>
        <w:ind w:firstLine="601"/>
        <w:jc w:val="both"/>
        <w:rPr>
          <w:b/>
          <w:color w:val="000000" w:themeColor="text1"/>
          <w:sz w:val="28"/>
          <w:szCs w:val="28"/>
          <w:lang w:val="vi-VN"/>
        </w:rPr>
      </w:pPr>
      <w:r w:rsidRPr="00A07992">
        <w:rPr>
          <w:b/>
          <w:color w:val="000000" w:themeColor="text1"/>
          <w:sz w:val="28"/>
          <w:szCs w:val="28"/>
          <w:lang w:val="vi-VN"/>
        </w:rPr>
        <w:t xml:space="preserve">Điều </w:t>
      </w:r>
      <w:r w:rsidRPr="00A07992">
        <w:rPr>
          <w:b/>
          <w:color w:val="000000" w:themeColor="text1"/>
          <w:sz w:val="28"/>
          <w:szCs w:val="28"/>
        </w:rPr>
        <w:t>8</w:t>
      </w:r>
      <w:r w:rsidRPr="00A07992">
        <w:rPr>
          <w:b/>
          <w:color w:val="000000" w:themeColor="text1"/>
          <w:sz w:val="28"/>
          <w:szCs w:val="28"/>
          <w:lang w:val="vi-VN"/>
        </w:rPr>
        <w:t>. Quy định về quản lý chất nạo vét</w:t>
      </w:r>
    </w:p>
    <w:p w14:paraId="4E79CFD0"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1. Dự án nạo vét trong vùng nước cảng biển và vùng nước đường thủy nội địa không thực hiện theo hình thức nạo vét kết hợp thu hồi sản phẩm quy định tại Chương IV Nghị định này không phải thực hiện theo các quy định của pháp luật về tài nguyên, khoáng sản.</w:t>
      </w:r>
    </w:p>
    <w:p w14:paraId="322650AE" w14:textId="77777777" w:rsidR="00FC75ED" w:rsidRPr="00A07992" w:rsidRDefault="00FC75ED" w:rsidP="00A07992">
      <w:pPr>
        <w:spacing w:before="40"/>
        <w:ind w:firstLine="601"/>
        <w:jc w:val="both"/>
        <w:rPr>
          <w:color w:val="000000" w:themeColor="text1"/>
          <w:sz w:val="28"/>
          <w:szCs w:val="28"/>
          <w:lang w:val="vi-VN"/>
        </w:rPr>
      </w:pPr>
      <w:r w:rsidRPr="00A07992">
        <w:rPr>
          <w:color w:val="000000" w:themeColor="text1"/>
          <w:sz w:val="28"/>
          <w:szCs w:val="28"/>
          <w:lang w:val="vi-VN"/>
        </w:rPr>
        <w:t xml:space="preserve">2. Đối với các dự án, công trình đổ chất nạo vét lên bờ, sau khi kết thúc dự án Chủ đầu tư có trách nhiệm bàn giao lại khu vực, địa điểm đổ chất nạo vét và khối lượng chất nạo vét thi công thực tế cho cơ quan, tổ chức, cá nhân  được Ủy ban nhân dân cấp tỉnh cho phép tiếp nhận, đồng thời báo cáo Ủy ban nhân dân </w:t>
      </w:r>
      <w:r w:rsidRPr="00A07992">
        <w:rPr>
          <w:color w:val="000000" w:themeColor="text1"/>
          <w:sz w:val="28"/>
          <w:szCs w:val="28"/>
          <w:lang w:val="vi-VN"/>
        </w:rPr>
        <w:lastRenderedPageBreak/>
        <w:t>cấp tỉnh về khối lượng chất nạo vét thi công thực tế để tổ chức quản lý theo quy định của pháp luật.</w:t>
      </w:r>
    </w:p>
    <w:p w14:paraId="7B9658D9" w14:textId="21A2C0DE" w:rsidR="00A77658" w:rsidRPr="00A07992" w:rsidRDefault="00FC75ED" w:rsidP="00A07992">
      <w:pPr>
        <w:spacing w:before="40"/>
        <w:ind w:firstLine="709"/>
        <w:jc w:val="both"/>
        <w:rPr>
          <w:i/>
          <w:iCs/>
          <w:color w:val="000000" w:themeColor="text1"/>
          <w:sz w:val="32"/>
          <w:szCs w:val="28"/>
          <w:lang w:val="vi-VN"/>
        </w:rPr>
      </w:pPr>
      <w:r w:rsidRPr="00A07992">
        <w:rPr>
          <w:color w:val="000000" w:themeColor="text1"/>
          <w:spacing w:val="-2"/>
          <w:sz w:val="28"/>
          <w:szCs w:val="28"/>
          <w:lang w:val="vi-VN"/>
        </w:rPr>
        <w:t xml:space="preserve">3. </w:t>
      </w:r>
      <w:r w:rsidR="00996064" w:rsidRPr="00A07992">
        <w:rPr>
          <w:color w:val="000000" w:themeColor="text1"/>
          <w:spacing w:val="-2"/>
          <w:sz w:val="28"/>
          <w:szCs w:val="28"/>
          <w:lang w:val="vi-VN"/>
        </w:rPr>
        <w:t xml:space="preserve">Sau khi hết thời gian nhận chìm và giao khu vực biển, Chủ đầu tư có trách nhiệm gửi báo cáo </w:t>
      </w:r>
      <w:r w:rsidR="00996064" w:rsidRPr="00A07992">
        <w:rPr>
          <w:color w:val="000000" w:themeColor="text1"/>
          <w:spacing w:val="-2"/>
          <w:sz w:val="28"/>
          <w:szCs w:val="28"/>
        </w:rPr>
        <w:t>kết quả thực hiện</w:t>
      </w:r>
      <w:r w:rsidR="00996064" w:rsidRPr="00A07992">
        <w:rPr>
          <w:color w:val="000000" w:themeColor="text1"/>
          <w:spacing w:val="-2"/>
          <w:sz w:val="28"/>
          <w:szCs w:val="28"/>
          <w:lang w:val="vi-VN"/>
        </w:rPr>
        <w:t xml:space="preserve"> nhận chìm</w:t>
      </w:r>
      <w:r w:rsidR="00996064" w:rsidRPr="00A07992">
        <w:rPr>
          <w:color w:val="000000" w:themeColor="text1"/>
          <w:spacing w:val="-2"/>
          <w:sz w:val="28"/>
          <w:szCs w:val="28"/>
        </w:rPr>
        <w:t>, quan trắc, giám sát môi trường</w:t>
      </w:r>
      <w:r w:rsidR="00996064" w:rsidRPr="00A07992">
        <w:rPr>
          <w:color w:val="000000" w:themeColor="text1"/>
          <w:spacing w:val="-2"/>
          <w:sz w:val="28"/>
          <w:szCs w:val="28"/>
          <w:lang w:val="vi-VN"/>
        </w:rPr>
        <w:t xml:space="preserve"> của dự án, công trình tới Cơ quan có thẩm quyền cấp giấy phép nhận chìm ở biển và giao khu vực biển</w:t>
      </w:r>
      <w:r w:rsidRPr="00A07992">
        <w:rPr>
          <w:color w:val="000000" w:themeColor="text1"/>
          <w:spacing w:val="-2"/>
          <w:sz w:val="28"/>
          <w:szCs w:val="28"/>
          <w:lang w:val="vi-VN"/>
        </w:rPr>
        <w:t>.</w:t>
      </w:r>
    </w:p>
    <w:p w14:paraId="3D852A20" w14:textId="77777777" w:rsidR="00D33D57" w:rsidRPr="00A07992" w:rsidRDefault="00D33D57" w:rsidP="00A07992">
      <w:pPr>
        <w:spacing w:before="40"/>
        <w:jc w:val="center"/>
        <w:rPr>
          <w:b/>
          <w:bCs/>
          <w:color w:val="000000" w:themeColor="text1"/>
          <w:sz w:val="28"/>
          <w:szCs w:val="28"/>
          <w:lang w:val="vi-VN"/>
        </w:rPr>
      </w:pPr>
      <w:bookmarkStart w:id="4" w:name="chuong_3"/>
    </w:p>
    <w:p w14:paraId="36D29380" w14:textId="77777777" w:rsidR="004C06F5" w:rsidRPr="00A07992" w:rsidRDefault="004C06F5" w:rsidP="00A07992">
      <w:pPr>
        <w:spacing w:before="40"/>
        <w:jc w:val="center"/>
        <w:rPr>
          <w:color w:val="000000" w:themeColor="text1"/>
          <w:sz w:val="28"/>
          <w:szCs w:val="28"/>
          <w:lang w:val="vi-VN"/>
        </w:rPr>
      </w:pPr>
      <w:bookmarkStart w:id="5" w:name="chuong_4"/>
      <w:bookmarkEnd w:id="4"/>
      <w:r w:rsidRPr="00A07992">
        <w:rPr>
          <w:b/>
          <w:bCs/>
          <w:color w:val="000000" w:themeColor="text1"/>
          <w:sz w:val="28"/>
          <w:szCs w:val="28"/>
          <w:lang w:val="vi-VN"/>
        </w:rPr>
        <w:t>Chương III</w:t>
      </w:r>
    </w:p>
    <w:p w14:paraId="477167B2" w14:textId="77777777" w:rsidR="004C06F5" w:rsidRPr="00A07992" w:rsidRDefault="004C06F5" w:rsidP="00A07992">
      <w:pPr>
        <w:spacing w:before="40"/>
        <w:jc w:val="center"/>
        <w:rPr>
          <w:b/>
          <w:bCs/>
          <w:iCs/>
          <w:color w:val="000000" w:themeColor="text1"/>
          <w:sz w:val="28"/>
          <w:szCs w:val="28"/>
          <w:lang w:val="vi-VN"/>
        </w:rPr>
      </w:pPr>
      <w:r w:rsidRPr="00A07992">
        <w:rPr>
          <w:b/>
          <w:bCs/>
          <w:iCs/>
          <w:color w:val="000000" w:themeColor="text1"/>
          <w:sz w:val="28"/>
          <w:szCs w:val="28"/>
          <w:lang w:val="vi-VN"/>
        </w:rPr>
        <w:t>NẠO VÉT LUỒNG HÀNG HẢI CÔNG CỘNG VÀ LUỒNG ĐƯỜNG THỦY NỘI ĐỊA DO BỘ GIAO THÔNG VẬN TẢI, ỦY BAN NHÂN DÂN CẤP TỈNH QUẢN LÝ</w:t>
      </w:r>
    </w:p>
    <w:p w14:paraId="1EA3253F" w14:textId="77777777" w:rsidR="00A70F0D" w:rsidRPr="00A07992" w:rsidRDefault="00A70F0D" w:rsidP="00A07992">
      <w:pPr>
        <w:spacing w:before="40"/>
        <w:jc w:val="center"/>
        <w:rPr>
          <w:b/>
          <w:bCs/>
          <w:iCs/>
          <w:color w:val="000000" w:themeColor="text1"/>
          <w:sz w:val="28"/>
          <w:szCs w:val="28"/>
        </w:rPr>
      </w:pPr>
    </w:p>
    <w:p w14:paraId="64A3FB77" w14:textId="77777777" w:rsidR="004C06F5" w:rsidRPr="00A07992" w:rsidRDefault="004C06F5" w:rsidP="00A07992">
      <w:pPr>
        <w:spacing w:before="40"/>
        <w:jc w:val="center"/>
        <w:rPr>
          <w:b/>
          <w:bCs/>
          <w:iCs/>
          <w:color w:val="000000" w:themeColor="text1"/>
          <w:sz w:val="28"/>
          <w:szCs w:val="28"/>
        </w:rPr>
      </w:pPr>
      <w:r w:rsidRPr="00A07992">
        <w:rPr>
          <w:b/>
          <w:bCs/>
          <w:iCs/>
          <w:color w:val="000000" w:themeColor="text1"/>
          <w:sz w:val="28"/>
          <w:szCs w:val="28"/>
        </w:rPr>
        <w:t>Mục 1</w:t>
      </w:r>
    </w:p>
    <w:p w14:paraId="01F30257" w14:textId="77777777" w:rsidR="004C06F5" w:rsidRPr="00A07992" w:rsidRDefault="004C06F5" w:rsidP="00A07992">
      <w:pPr>
        <w:spacing w:before="40"/>
        <w:jc w:val="center"/>
        <w:rPr>
          <w:b/>
          <w:bCs/>
          <w:iCs/>
          <w:color w:val="000000" w:themeColor="text1"/>
          <w:spacing w:val="-6"/>
          <w:sz w:val="28"/>
          <w:szCs w:val="28"/>
        </w:rPr>
      </w:pPr>
      <w:r w:rsidRPr="00A07992">
        <w:rPr>
          <w:b/>
          <w:bCs/>
          <w:iCs/>
          <w:color w:val="000000" w:themeColor="text1"/>
          <w:spacing w:val="-6"/>
          <w:sz w:val="28"/>
          <w:szCs w:val="28"/>
          <w:lang w:val="vi-VN"/>
        </w:rPr>
        <w:t>NẠO VÉT DUY TU TỪ NGUỒN NGÂN SÁCH NHÀ NƯỚC</w:t>
      </w:r>
      <w:r w:rsidRPr="00A07992">
        <w:rPr>
          <w:iCs/>
          <w:color w:val="000000" w:themeColor="text1"/>
          <w:sz w:val="28"/>
          <w:szCs w:val="28"/>
        </w:rPr>
        <w:t xml:space="preserve"> </w:t>
      </w:r>
      <w:r w:rsidRPr="00A07992">
        <w:rPr>
          <w:b/>
          <w:bCs/>
          <w:iCs/>
          <w:color w:val="000000" w:themeColor="text1"/>
          <w:spacing w:val="-6"/>
          <w:sz w:val="28"/>
          <w:szCs w:val="28"/>
        </w:rPr>
        <w:t>CẤP CHO</w:t>
      </w:r>
      <w:r w:rsidRPr="00A07992">
        <w:rPr>
          <w:b/>
          <w:bCs/>
          <w:iCs/>
          <w:color w:val="000000" w:themeColor="text1"/>
          <w:spacing w:val="-6"/>
          <w:sz w:val="28"/>
          <w:szCs w:val="28"/>
          <w:lang w:val="vi-VN"/>
        </w:rPr>
        <w:t xml:space="preserve"> BỘ GIAO THÔNG VẬN TẢI, ỦY BAN NHÂN DÂN CẤP TỈNH</w:t>
      </w:r>
    </w:p>
    <w:p w14:paraId="73D8A0AC" w14:textId="77777777" w:rsidR="00A70F0D" w:rsidRPr="00A07992" w:rsidRDefault="00A70F0D" w:rsidP="00A07992">
      <w:pPr>
        <w:spacing w:before="40"/>
        <w:jc w:val="center"/>
        <w:rPr>
          <w:b/>
          <w:bCs/>
          <w:iCs/>
          <w:color w:val="000000" w:themeColor="text1"/>
          <w:sz w:val="28"/>
          <w:szCs w:val="28"/>
        </w:rPr>
      </w:pPr>
    </w:p>
    <w:p w14:paraId="62AD6B9E"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9</w:t>
      </w:r>
      <w:r w:rsidRPr="00A07992">
        <w:rPr>
          <w:b/>
          <w:bCs/>
          <w:color w:val="000000" w:themeColor="text1"/>
          <w:sz w:val="28"/>
          <w:szCs w:val="28"/>
          <w:lang w:val="vi-VN"/>
        </w:rPr>
        <w:t>. Nguyên tắc quản lý nạo vét duy tu luồng hàng hải công cộng và luồng đường thủy nội địa từ nguồn ngân sách nhà nước</w:t>
      </w:r>
    </w:p>
    <w:p w14:paraId="32066617"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 xml:space="preserve">Công tác nạo vét duy tu luồng hàng hải công cộng và luồng đường thủy nội địa sử dụng nguồn ngân sách nhà nước do Bộ Giao thông vận tải, Ủy ban nhân dân cấp tỉnh quản lý được nhà nước bảo đảm, bố trí từ nguồn vốn ngân sách hàng năm hoặc từ các nguồn vốn hợp pháp khác để thực hiện. </w:t>
      </w:r>
    </w:p>
    <w:p w14:paraId="3A875B18"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0</w:t>
      </w:r>
      <w:r w:rsidRPr="00A07992">
        <w:rPr>
          <w:b/>
          <w:bCs/>
          <w:color w:val="000000" w:themeColor="text1"/>
          <w:sz w:val="28"/>
          <w:szCs w:val="28"/>
          <w:lang w:val="vi-VN"/>
        </w:rPr>
        <w:t>. Phân công tổ chức thực hiện</w:t>
      </w:r>
    </w:p>
    <w:p w14:paraId="75BE8048"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1. Cơ quan giao kế hoạch, dự toán:</w:t>
      </w:r>
    </w:p>
    <w:p w14:paraId="284C3ED2"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a) Bộ Giao thông vận tải giao kế hoạch</w:t>
      </w:r>
      <w:r w:rsidRPr="00A07992">
        <w:rPr>
          <w:color w:val="000000" w:themeColor="text1"/>
          <w:sz w:val="28"/>
          <w:szCs w:val="28"/>
        </w:rPr>
        <w:t xml:space="preserve"> bảo trì</w:t>
      </w:r>
      <w:r w:rsidRPr="00A07992">
        <w:rPr>
          <w:color w:val="000000" w:themeColor="text1"/>
          <w:sz w:val="28"/>
          <w:szCs w:val="28"/>
          <w:lang w:val="vi-VN"/>
        </w:rPr>
        <w:t xml:space="preserve">, dự toán </w:t>
      </w:r>
      <w:r w:rsidRPr="00A07992">
        <w:rPr>
          <w:color w:val="000000" w:themeColor="text1"/>
          <w:sz w:val="28"/>
          <w:szCs w:val="28"/>
        </w:rPr>
        <w:t xml:space="preserve">chi ngân sách nhà nước </w:t>
      </w:r>
      <w:r w:rsidRPr="00A07992">
        <w:rPr>
          <w:color w:val="000000" w:themeColor="text1"/>
          <w:sz w:val="28"/>
          <w:szCs w:val="28"/>
          <w:lang w:val="vi-VN"/>
        </w:rPr>
        <w:t>đối với công tác nạo vét duy tu luồng hàng hải công cộng và luồng đường thủy nội địa quốc gia;</w:t>
      </w:r>
    </w:p>
    <w:p w14:paraId="1012D117"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b) Ủy ban nhân dân cấp tỉnh giao kế hoạch</w:t>
      </w:r>
      <w:r w:rsidRPr="00A07992">
        <w:rPr>
          <w:color w:val="000000" w:themeColor="text1"/>
          <w:sz w:val="28"/>
          <w:szCs w:val="28"/>
        </w:rPr>
        <w:t xml:space="preserve"> bảo trì</w:t>
      </w:r>
      <w:r w:rsidRPr="00A07992">
        <w:rPr>
          <w:color w:val="000000" w:themeColor="text1"/>
          <w:sz w:val="28"/>
          <w:szCs w:val="28"/>
          <w:lang w:val="vi-VN"/>
        </w:rPr>
        <w:t xml:space="preserve">, dự toán </w:t>
      </w:r>
      <w:r w:rsidRPr="00A07992">
        <w:rPr>
          <w:color w:val="000000" w:themeColor="text1"/>
          <w:sz w:val="28"/>
          <w:szCs w:val="28"/>
        </w:rPr>
        <w:t>chi ngân sách nhà nước</w:t>
      </w:r>
      <w:r w:rsidRPr="00A07992" w:rsidDel="003F1446">
        <w:rPr>
          <w:color w:val="000000" w:themeColor="text1"/>
          <w:sz w:val="28"/>
          <w:szCs w:val="28"/>
          <w:lang w:val="vi-VN"/>
        </w:rPr>
        <w:t xml:space="preserve"> </w:t>
      </w:r>
      <w:r w:rsidRPr="00A07992">
        <w:rPr>
          <w:color w:val="000000" w:themeColor="text1"/>
          <w:sz w:val="28"/>
          <w:szCs w:val="28"/>
          <w:lang w:val="vi-VN"/>
        </w:rPr>
        <w:t>đối với công tác nạo vét duy tu luồng đường thủy nội địa địa phương</w:t>
      </w:r>
      <w:r w:rsidRPr="00A07992">
        <w:rPr>
          <w:color w:val="000000" w:themeColor="text1"/>
          <w:sz w:val="28"/>
          <w:szCs w:val="28"/>
        </w:rPr>
        <w:t xml:space="preserve"> </w:t>
      </w:r>
      <w:r w:rsidRPr="00A07992">
        <w:rPr>
          <w:bCs/>
          <w:color w:val="000000" w:themeColor="text1"/>
          <w:sz w:val="28"/>
          <w:szCs w:val="28"/>
        </w:rPr>
        <w:t>và luồng đường thuỷ nội địa quốc gia được phân cấp</w:t>
      </w:r>
      <w:r w:rsidRPr="00A07992">
        <w:rPr>
          <w:color w:val="000000" w:themeColor="text1"/>
          <w:sz w:val="28"/>
          <w:szCs w:val="28"/>
          <w:lang w:val="vi-VN"/>
        </w:rPr>
        <w:t>.</w:t>
      </w:r>
    </w:p>
    <w:p w14:paraId="30B8692F" w14:textId="7F30723A" w:rsidR="00AD4EFB" w:rsidRPr="00AD4EFB" w:rsidRDefault="004C06F5" w:rsidP="00AD4EFB">
      <w:pPr>
        <w:spacing w:before="40"/>
        <w:ind w:firstLine="709"/>
        <w:jc w:val="both"/>
        <w:rPr>
          <w:color w:val="000000" w:themeColor="text1"/>
          <w:sz w:val="28"/>
          <w:szCs w:val="28"/>
          <w:lang w:val="vi-VN"/>
        </w:rPr>
      </w:pPr>
      <w:r w:rsidRPr="00AD4EFB">
        <w:rPr>
          <w:color w:val="000000" w:themeColor="text1"/>
          <w:sz w:val="28"/>
          <w:szCs w:val="28"/>
          <w:lang w:val="vi-VN"/>
        </w:rPr>
        <w:t>2. Cục Hàng hải Việt Nam (đối với nạo vét duy tu các tuyến luồng hàng hải công cộng), Cục Đường thủy nội địa Việt Nam (đối với nạo vét duy tu các tuyến luồng đường thủy nội địa quốc gia)</w:t>
      </w:r>
      <w:r w:rsidR="00AD4EFB" w:rsidRPr="00AD4EFB">
        <w:rPr>
          <w:color w:val="000000" w:themeColor="text1"/>
          <w:sz w:val="28"/>
          <w:szCs w:val="28"/>
          <w:lang w:val="vi-VN"/>
        </w:rPr>
        <w:t>:</w:t>
      </w:r>
      <w:r w:rsidRPr="00AD4EFB">
        <w:rPr>
          <w:color w:val="000000" w:themeColor="text1"/>
          <w:sz w:val="28"/>
          <w:szCs w:val="28"/>
          <w:lang w:val="vi-VN"/>
        </w:rPr>
        <w:t xml:space="preserve"> thực hiện thẩm quyền của chủ đầu tư;</w:t>
      </w:r>
      <w:r w:rsidR="00AD4EFB" w:rsidRPr="00AD4EFB">
        <w:rPr>
          <w:color w:val="000000" w:themeColor="text1"/>
          <w:sz w:val="28"/>
          <w:szCs w:val="28"/>
          <w:lang w:val="vi-VN"/>
        </w:rPr>
        <w:t xml:space="preserve"> </w:t>
      </w:r>
      <w:r w:rsidR="00AD4EFB" w:rsidRPr="00AD4EFB">
        <w:rPr>
          <w:color w:val="000000" w:themeColor="text1"/>
          <w:sz w:val="28"/>
          <w:szCs w:val="28"/>
          <w:lang w:val="vi-VN"/>
        </w:rPr>
        <w:t>thực hiện thẩm quyền của người quyết định đầu tư theo quy</w:t>
      </w:r>
      <w:r w:rsidR="00AD4EFB" w:rsidRPr="00AD4EFB">
        <w:rPr>
          <w:color w:val="000000" w:themeColor="text1"/>
          <w:sz w:val="28"/>
          <w:szCs w:val="28"/>
          <w:lang w:val="vi-VN"/>
        </w:rPr>
        <w:t xml:space="preserve"> định của pháp luật về xây dựng khi được Bộ Giao thông vận tải uỷ quyền</w:t>
      </w:r>
    </w:p>
    <w:p w14:paraId="4767B65A" w14:textId="0058136A" w:rsidR="004C06F5" w:rsidRPr="00A07992" w:rsidRDefault="004C06F5" w:rsidP="00A07992">
      <w:pPr>
        <w:spacing w:before="40"/>
        <w:ind w:firstLine="709"/>
        <w:jc w:val="both"/>
        <w:rPr>
          <w:color w:val="000000" w:themeColor="text1"/>
          <w:sz w:val="28"/>
          <w:szCs w:val="28"/>
        </w:rPr>
      </w:pPr>
      <w:r w:rsidRPr="00AD4EFB">
        <w:rPr>
          <w:color w:val="000000" w:themeColor="text1"/>
          <w:sz w:val="28"/>
          <w:szCs w:val="28"/>
          <w:lang w:val="vi-VN"/>
        </w:rPr>
        <w:t xml:space="preserve"> </w:t>
      </w:r>
      <w:r w:rsidR="00531C65" w:rsidRPr="00AD4EFB">
        <w:rPr>
          <w:color w:val="000000" w:themeColor="text1"/>
          <w:sz w:val="28"/>
          <w:szCs w:val="28"/>
          <w:lang w:val="vi-VN"/>
        </w:rPr>
        <w:t>3</w:t>
      </w:r>
      <w:r w:rsidRPr="00AD4EFB">
        <w:rPr>
          <w:color w:val="000000" w:themeColor="text1"/>
          <w:sz w:val="28"/>
          <w:szCs w:val="28"/>
          <w:lang w:val="vi-VN"/>
        </w:rPr>
        <w:t>. Đối với công tác nạo vét duy tu các luồng đường thủy nội địa địa phương, luồng đường thủy nội địa quốc gia được phân cấp cho địa phương quản lý (gọi chung là luồng đường thuỷ nội địa do Uỷ ban nhân dân cấp tỉnh quản lý):</w:t>
      </w:r>
      <w:r w:rsidRPr="00A07992">
        <w:rPr>
          <w:color w:val="000000" w:themeColor="text1"/>
          <w:sz w:val="28"/>
          <w:szCs w:val="28"/>
        </w:rPr>
        <w:t xml:space="preserve"> Ủy ban nhân dân cấp tỉnh </w:t>
      </w:r>
      <w:r w:rsidR="009D347C" w:rsidRPr="00A07992">
        <w:rPr>
          <w:color w:val="000000" w:themeColor="text1"/>
          <w:sz w:val="28"/>
          <w:szCs w:val="28"/>
          <w:lang w:val="vi-VN"/>
        </w:rPr>
        <w:t xml:space="preserve">thực hiện </w:t>
      </w:r>
      <w:r w:rsidR="00807BFC" w:rsidRPr="00A07992">
        <w:rPr>
          <w:color w:val="000000" w:themeColor="text1"/>
          <w:sz w:val="28"/>
          <w:szCs w:val="28"/>
        </w:rPr>
        <w:t xml:space="preserve">thẩm </w:t>
      </w:r>
      <w:r w:rsidR="009D347C" w:rsidRPr="00A07992">
        <w:rPr>
          <w:color w:val="000000" w:themeColor="text1"/>
          <w:sz w:val="28"/>
          <w:szCs w:val="28"/>
          <w:lang w:val="vi-VN"/>
        </w:rPr>
        <w:t>quyền</w:t>
      </w:r>
      <w:r w:rsidR="00807BFC" w:rsidRPr="00A07992">
        <w:rPr>
          <w:color w:val="000000" w:themeColor="text1"/>
          <w:sz w:val="28"/>
          <w:szCs w:val="28"/>
        </w:rPr>
        <w:t xml:space="preserve"> </w:t>
      </w:r>
      <w:r w:rsidR="009D347C" w:rsidRPr="00A07992">
        <w:rPr>
          <w:color w:val="000000" w:themeColor="text1"/>
          <w:sz w:val="28"/>
          <w:szCs w:val="28"/>
        </w:rPr>
        <w:t>của</w:t>
      </w:r>
      <w:r w:rsidR="009D347C" w:rsidRPr="00A07992">
        <w:rPr>
          <w:color w:val="000000" w:themeColor="text1"/>
          <w:sz w:val="28"/>
          <w:szCs w:val="28"/>
          <w:lang w:val="vi-VN"/>
        </w:rPr>
        <w:t xml:space="preserve"> người quyết định đầu tư</w:t>
      </w:r>
      <w:r w:rsidRPr="00A07992">
        <w:rPr>
          <w:color w:val="000000" w:themeColor="text1"/>
          <w:sz w:val="28"/>
          <w:szCs w:val="28"/>
        </w:rPr>
        <w:t xml:space="preserve"> và giao nhiệm vụ cho cơ quan, đơn vị trực thuộc Uỷ ban nhân dân cấp tỉnh thực hiện </w:t>
      </w:r>
      <w:r w:rsidR="00A40A46" w:rsidRPr="00A07992">
        <w:rPr>
          <w:color w:val="000000" w:themeColor="text1"/>
          <w:sz w:val="28"/>
          <w:szCs w:val="28"/>
        </w:rPr>
        <w:t>thẩm quyền</w:t>
      </w:r>
      <w:r w:rsidRPr="00A07992">
        <w:rPr>
          <w:color w:val="000000" w:themeColor="text1"/>
          <w:sz w:val="28"/>
          <w:szCs w:val="28"/>
        </w:rPr>
        <w:t xml:space="preserve"> của chủ đầu tư.</w:t>
      </w:r>
    </w:p>
    <w:p w14:paraId="610C5B59" w14:textId="77777777" w:rsidR="00AD4EFB" w:rsidRDefault="00AD4EFB" w:rsidP="00A07992">
      <w:pPr>
        <w:spacing w:before="40"/>
        <w:ind w:firstLine="709"/>
        <w:jc w:val="both"/>
        <w:rPr>
          <w:b/>
          <w:bCs/>
          <w:color w:val="000000" w:themeColor="text1"/>
          <w:sz w:val="28"/>
          <w:szCs w:val="28"/>
          <w:lang w:val="vi-VN"/>
        </w:rPr>
      </w:pPr>
    </w:p>
    <w:p w14:paraId="321947A4" w14:textId="77777777" w:rsidR="00AD4EFB" w:rsidRDefault="00AD4EFB" w:rsidP="00A07992">
      <w:pPr>
        <w:spacing w:before="40"/>
        <w:ind w:firstLine="709"/>
        <w:jc w:val="both"/>
        <w:rPr>
          <w:b/>
          <w:bCs/>
          <w:color w:val="000000" w:themeColor="text1"/>
          <w:sz w:val="28"/>
          <w:szCs w:val="28"/>
          <w:lang w:val="vi-VN"/>
        </w:rPr>
      </w:pPr>
    </w:p>
    <w:p w14:paraId="70CB64F2"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lastRenderedPageBreak/>
        <w:t>Điều 1</w:t>
      </w:r>
      <w:r w:rsidRPr="00A07992">
        <w:rPr>
          <w:b/>
          <w:bCs/>
          <w:color w:val="000000" w:themeColor="text1"/>
          <w:sz w:val="28"/>
          <w:szCs w:val="28"/>
        </w:rPr>
        <w:t>1</w:t>
      </w:r>
      <w:r w:rsidRPr="00A07992">
        <w:rPr>
          <w:b/>
          <w:bCs/>
          <w:color w:val="000000" w:themeColor="text1"/>
          <w:sz w:val="28"/>
          <w:szCs w:val="28"/>
          <w:lang w:val="vi-VN"/>
        </w:rPr>
        <w:t>. Hình thức thực hiện</w:t>
      </w:r>
    </w:p>
    <w:p w14:paraId="45EC9857"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1. Hình thức nạo vét</w:t>
      </w:r>
      <w:r w:rsidRPr="00A07992">
        <w:rPr>
          <w:color w:val="000000" w:themeColor="text1"/>
          <w:sz w:val="28"/>
          <w:szCs w:val="28"/>
        </w:rPr>
        <w:t xml:space="preserve"> </w:t>
      </w:r>
      <w:r w:rsidRPr="00A07992">
        <w:rPr>
          <w:bCs/>
          <w:color w:val="000000" w:themeColor="text1"/>
          <w:sz w:val="28"/>
          <w:szCs w:val="28"/>
        </w:rPr>
        <w:t>duy tu</w:t>
      </w:r>
      <w:r w:rsidRPr="00A07992">
        <w:rPr>
          <w:color w:val="000000" w:themeColor="text1"/>
          <w:sz w:val="28"/>
          <w:szCs w:val="28"/>
          <w:lang w:val="vi-VN"/>
        </w:rPr>
        <w:t xml:space="preserve"> luồng hàng hải công cộng và luồng đường thủy nội địa sử dụng nguồn ngân sách nhà nước, gồm:</w:t>
      </w:r>
    </w:p>
    <w:p w14:paraId="209D2856"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a) Nạo vét theo khối lượng thực tế gồm: Nạo vét duy tu hàng năm; nạo vét khẩn cấp.</w:t>
      </w:r>
    </w:p>
    <w:p w14:paraId="48211FD7"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b) Nạo vét theo chất lượng thực hiện: Nạo vét duy tu khoán duy trì chuẩn tắc trong khoảng thời gian xác định.</w:t>
      </w:r>
    </w:p>
    <w:p w14:paraId="39CF6894"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2. Bộ Giao thông vận tải:</w:t>
      </w:r>
    </w:p>
    <w:p w14:paraId="64EBB7B3"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a) Quyết định hình thức thực hiện nạo vét duy tu đối với các tuyến luồng hàng hải công cộng và luồng đường thủy nội địa quốc gia;</w:t>
      </w:r>
    </w:p>
    <w:p w14:paraId="41F3483C"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pacing w:val="-2"/>
          <w:sz w:val="28"/>
          <w:szCs w:val="28"/>
          <w:lang w:val="vi-VN"/>
        </w:rPr>
        <w:t xml:space="preserve">b) Quy định chi tiết về nạo vét duy tu khoán duy trì chuẩn tắc trong khoảng </w:t>
      </w:r>
      <w:r w:rsidRPr="00A07992">
        <w:rPr>
          <w:color w:val="000000" w:themeColor="text1"/>
          <w:sz w:val="28"/>
          <w:szCs w:val="28"/>
          <w:lang w:val="vi-VN"/>
        </w:rPr>
        <w:t>thời gian xác định</w:t>
      </w:r>
      <w:r w:rsidRPr="00A07992">
        <w:rPr>
          <w:color w:val="000000" w:themeColor="text1"/>
          <w:sz w:val="28"/>
          <w:szCs w:val="28"/>
        </w:rPr>
        <w:t>; nạo vét khẩn cấp</w:t>
      </w:r>
      <w:r w:rsidRPr="00A07992">
        <w:rPr>
          <w:color w:val="000000" w:themeColor="text1"/>
          <w:sz w:val="28"/>
          <w:szCs w:val="28"/>
          <w:lang w:val="vi-VN"/>
        </w:rPr>
        <w:t>.</w:t>
      </w:r>
    </w:p>
    <w:p w14:paraId="2D270974" w14:textId="77777777" w:rsidR="004C06F5" w:rsidRPr="00A07992" w:rsidRDefault="004C06F5" w:rsidP="00A07992">
      <w:pPr>
        <w:spacing w:before="40"/>
        <w:ind w:firstLine="709"/>
        <w:jc w:val="both"/>
        <w:rPr>
          <w:iCs/>
          <w:color w:val="000000" w:themeColor="text1"/>
          <w:sz w:val="28"/>
          <w:szCs w:val="28"/>
        </w:rPr>
      </w:pPr>
      <w:r w:rsidRPr="00A07992">
        <w:rPr>
          <w:color w:val="000000" w:themeColor="text1"/>
          <w:sz w:val="28"/>
          <w:szCs w:val="28"/>
        </w:rPr>
        <w:t>3. Ủy ban nhân dân cấp tỉnh quyết định cụ thể về hình thức thực hiện nạo vét duy tu đối với luồng đường thủy nội địa</w:t>
      </w:r>
      <w:r w:rsidRPr="00A07992">
        <w:rPr>
          <w:iCs/>
          <w:color w:val="000000" w:themeColor="text1"/>
          <w:sz w:val="28"/>
          <w:szCs w:val="28"/>
        </w:rPr>
        <w:t xml:space="preserve"> do Uỷ ban nhân dân cấp tỉnh quản lý.</w:t>
      </w:r>
    </w:p>
    <w:p w14:paraId="4DA270F2"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2</w:t>
      </w:r>
      <w:r w:rsidRPr="00A07992">
        <w:rPr>
          <w:b/>
          <w:bCs/>
          <w:color w:val="000000" w:themeColor="text1"/>
          <w:sz w:val="28"/>
          <w:szCs w:val="28"/>
          <w:lang w:val="vi-VN"/>
        </w:rPr>
        <w:t>. Trình tự thực hiện</w:t>
      </w:r>
      <w:r w:rsidRPr="00A07992">
        <w:rPr>
          <w:color w:val="000000" w:themeColor="text1"/>
          <w:sz w:val="28"/>
          <w:szCs w:val="28"/>
          <w:lang w:val="vi-VN"/>
        </w:rPr>
        <w:t xml:space="preserve"> </w:t>
      </w:r>
    </w:p>
    <w:p w14:paraId="6BD3CA87"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Nạo vét duy tu luồng hàng hải công cộng và luồng đường thủy nội địa sử dụng nguồn ngân sách nhà nước thực hiện theo các bước sau:</w:t>
      </w:r>
    </w:p>
    <w:p w14:paraId="4AD04D66" w14:textId="77777777" w:rsidR="008C562F" w:rsidRPr="00A07992" w:rsidRDefault="008C562F" w:rsidP="00A07992">
      <w:pPr>
        <w:spacing w:before="40"/>
        <w:ind w:firstLine="709"/>
        <w:jc w:val="both"/>
        <w:rPr>
          <w:color w:val="000000" w:themeColor="text1"/>
          <w:sz w:val="28"/>
          <w:szCs w:val="28"/>
          <w:lang w:val="vi-VN"/>
        </w:rPr>
      </w:pPr>
      <w:r w:rsidRPr="00A07992">
        <w:rPr>
          <w:color w:val="000000" w:themeColor="text1"/>
          <w:sz w:val="28"/>
          <w:szCs w:val="28"/>
          <w:lang w:val="vi-VN"/>
        </w:rPr>
        <w:t>1. Lập kế hoạch bảo trì theo quy định tại Điều 13 Nghị định này.</w:t>
      </w:r>
    </w:p>
    <w:p w14:paraId="3436203E" w14:textId="77777777" w:rsidR="008C562F" w:rsidRPr="00A07992" w:rsidRDefault="008C562F" w:rsidP="00A07992">
      <w:pPr>
        <w:spacing w:before="40"/>
        <w:ind w:firstLine="709"/>
        <w:jc w:val="both"/>
        <w:rPr>
          <w:color w:val="000000" w:themeColor="text1"/>
          <w:sz w:val="28"/>
          <w:szCs w:val="28"/>
          <w:lang w:val="vi-VN"/>
        </w:rPr>
      </w:pPr>
      <w:r w:rsidRPr="00A07992">
        <w:rPr>
          <w:color w:val="000000" w:themeColor="text1"/>
          <w:sz w:val="28"/>
          <w:szCs w:val="28"/>
          <w:lang w:val="vi-VN"/>
        </w:rPr>
        <w:t>2. Giao dự toán chi ngân sách nhà nước theo quy định tại Điều 14 Nghị định này.</w:t>
      </w:r>
    </w:p>
    <w:p w14:paraId="1B7FAA5D" w14:textId="4B723EEF" w:rsidR="008C562F" w:rsidRPr="00A07992" w:rsidRDefault="008C562F" w:rsidP="00A07992">
      <w:pPr>
        <w:spacing w:before="40"/>
        <w:ind w:firstLine="709"/>
        <w:jc w:val="both"/>
        <w:rPr>
          <w:color w:val="000000" w:themeColor="text1"/>
          <w:sz w:val="28"/>
          <w:szCs w:val="28"/>
          <w:lang w:val="vi-VN"/>
        </w:rPr>
      </w:pPr>
      <w:r w:rsidRPr="00A07992">
        <w:rPr>
          <w:color w:val="000000" w:themeColor="text1"/>
          <w:sz w:val="28"/>
          <w:szCs w:val="28"/>
          <w:lang w:val="vi-VN"/>
        </w:rPr>
        <w:t>3. Thực hiện các thủ tục về bảo vệ môi trường theo quy định tại các Điều 6, 7</w:t>
      </w:r>
      <w:r w:rsidR="00A84A36" w:rsidRPr="00A07992">
        <w:rPr>
          <w:color w:val="000000" w:themeColor="text1"/>
          <w:sz w:val="28"/>
          <w:szCs w:val="28"/>
        </w:rPr>
        <w:t>,</w:t>
      </w:r>
      <w:r w:rsidRPr="00A07992">
        <w:rPr>
          <w:color w:val="000000" w:themeColor="text1"/>
          <w:sz w:val="28"/>
          <w:szCs w:val="28"/>
          <w:lang w:val="vi-VN"/>
        </w:rPr>
        <w:t xml:space="preserve"> 8 Nghị định này.</w:t>
      </w:r>
    </w:p>
    <w:p w14:paraId="0BB78256" w14:textId="77777777" w:rsidR="008C562F" w:rsidRPr="00A07992" w:rsidRDefault="008C562F" w:rsidP="00A07992">
      <w:pPr>
        <w:spacing w:before="40"/>
        <w:ind w:firstLine="709"/>
        <w:jc w:val="both"/>
        <w:rPr>
          <w:color w:val="000000" w:themeColor="text1"/>
          <w:sz w:val="28"/>
          <w:szCs w:val="28"/>
          <w:lang w:val="vi-VN"/>
        </w:rPr>
      </w:pPr>
      <w:r w:rsidRPr="00A07992">
        <w:rPr>
          <w:color w:val="000000" w:themeColor="text1"/>
          <w:sz w:val="28"/>
          <w:szCs w:val="28"/>
          <w:lang w:val="vi-VN"/>
        </w:rPr>
        <w:t>4. Lập thiết kế bản vẽ thi công, dự toán công trình theo quy định tại Điều 15 Nghị định này.</w:t>
      </w:r>
    </w:p>
    <w:p w14:paraId="1A0FDAD6" w14:textId="77777777" w:rsidR="008C562F" w:rsidRPr="00A07992" w:rsidRDefault="008C562F" w:rsidP="00A07992">
      <w:pPr>
        <w:spacing w:before="40"/>
        <w:ind w:firstLine="709"/>
        <w:jc w:val="both"/>
        <w:rPr>
          <w:color w:val="000000" w:themeColor="text1"/>
          <w:sz w:val="28"/>
          <w:szCs w:val="28"/>
          <w:lang w:val="vi-VN"/>
        </w:rPr>
      </w:pPr>
      <w:r w:rsidRPr="00A07992">
        <w:rPr>
          <w:color w:val="000000" w:themeColor="text1"/>
          <w:sz w:val="28"/>
          <w:szCs w:val="28"/>
          <w:lang w:val="vi-VN"/>
        </w:rPr>
        <w:t>5. Tổ chức lựa chọn nhà thầu theo quy định tại Điều 16 Nghị định này.</w:t>
      </w:r>
    </w:p>
    <w:p w14:paraId="6D4B030E" w14:textId="21E646A9" w:rsidR="008C562F" w:rsidRPr="00A07992" w:rsidRDefault="008C562F" w:rsidP="00A07992">
      <w:pPr>
        <w:spacing w:before="40"/>
        <w:ind w:firstLine="709"/>
        <w:jc w:val="both"/>
        <w:rPr>
          <w:color w:val="000000" w:themeColor="text1"/>
          <w:sz w:val="28"/>
          <w:szCs w:val="28"/>
        </w:rPr>
      </w:pPr>
      <w:r w:rsidRPr="00A07992">
        <w:rPr>
          <w:color w:val="000000" w:themeColor="text1"/>
          <w:sz w:val="28"/>
          <w:szCs w:val="28"/>
          <w:lang w:val="vi-VN"/>
        </w:rPr>
        <w:t xml:space="preserve">6. Bàn giao mặt bằng, tổ chức </w:t>
      </w:r>
      <w:r w:rsidR="00F25452" w:rsidRPr="00A07992">
        <w:rPr>
          <w:color w:val="000000" w:themeColor="text1"/>
          <w:sz w:val="28"/>
          <w:szCs w:val="28"/>
          <w:lang w:val="vi-VN"/>
        </w:rPr>
        <w:t>kiểm tra, giám sát và quản lý thi công công trình</w:t>
      </w:r>
      <w:r w:rsidRPr="00A07992">
        <w:rPr>
          <w:color w:val="000000" w:themeColor="text1"/>
          <w:sz w:val="28"/>
          <w:szCs w:val="28"/>
          <w:lang w:val="vi-VN"/>
        </w:rPr>
        <w:t xml:space="preserve"> </w:t>
      </w:r>
      <w:r w:rsidR="00363286" w:rsidRPr="00A07992">
        <w:rPr>
          <w:color w:val="000000" w:themeColor="text1"/>
          <w:sz w:val="28"/>
          <w:szCs w:val="28"/>
          <w:lang w:val="vi-VN"/>
        </w:rPr>
        <w:t>theo quy định tại các Điều 17</w:t>
      </w:r>
      <w:r w:rsidR="00A84A36" w:rsidRPr="00A07992">
        <w:rPr>
          <w:color w:val="000000" w:themeColor="text1"/>
          <w:sz w:val="28"/>
          <w:szCs w:val="28"/>
        </w:rPr>
        <w:t>,</w:t>
      </w:r>
      <w:r w:rsidRPr="00A07992">
        <w:rPr>
          <w:color w:val="000000" w:themeColor="text1"/>
          <w:sz w:val="28"/>
          <w:szCs w:val="28"/>
          <w:lang w:val="vi-VN"/>
        </w:rPr>
        <w:t xml:space="preserve"> 18 Nghị định này.</w:t>
      </w:r>
    </w:p>
    <w:p w14:paraId="71C11C94" w14:textId="190D073F" w:rsidR="008C562F" w:rsidRPr="00A07992" w:rsidRDefault="008C562F" w:rsidP="00A07992">
      <w:pPr>
        <w:spacing w:before="40"/>
        <w:ind w:firstLine="709"/>
        <w:jc w:val="both"/>
        <w:rPr>
          <w:color w:val="000000" w:themeColor="text1"/>
          <w:sz w:val="28"/>
          <w:szCs w:val="28"/>
          <w:lang w:val="vi-VN"/>
        </w:rPr>
      </w:pPr>
      <w:r w:rsidRPr="00A07992">
        <w:rPr>
          <w:color w:val="000000" w:themeColor="text1"/>
          <w:sz w:val="28"/>
          <w:szCs w:val="28"/>
          <w:lang w:val="vi-VN"/>
        </w:rPr>
        <w:t>7. Nghiệm thu</w:t>
      </w:r>
      <w:r w:rsidR="00F25452" w:rsidRPr="00A07992">
        <w:rPr>
          <w:color w:val="000000" w:themeColor="text1"/>
          <w:sz w:val="28"/>
          <w:szCs w:val="28"/>
        </w:rPr>
        <w:t>, t</w:t>
      </w:r>
      <w:r w:rsidR="00F25452" w:rsidRPr="00A07992">
        <w:rPr>
          <w:color w:val="000000" w:themeColor="text1"/>
          <w:sz w:val="28"/>
          <w:szCs w:val="28"/>
          <w:lang w:val="vi-VN"/>
        </w:rPr>
        <w:t>hanh toán, quyết toán</w:t>
      </w:r>
      <w:r w:rsidRPr="00A07992">
        <w:rPr>
          <w:color w:val="000000" w:themeColor="text1"/>
          <w:sz w:val="28"/>
          <w:szCs w:val="28"/>
          <w:lang w:val="vi-VN"/>
        </w:rPr>
        <w:t xml:space="preserve"> công trình theo quy định tại Điều </w:t>
      </w:r>
      <w:r w:rsidR="00363286" w:rsidRPr="00A07992">
        <w:rPr>
          <w:color w:val="000000" w:themeColor="text1"/>
          <w:sz w:val="28"/>
          <w:szCs w:val="28"/>
        </w:rPr>
        <w:t>19</w:t>
      </w:r>
      <w:r w:rsidR="00F25452" w:rsidRPr="00A07992">
        <w:rPr>
          <w:color w:val="000000" w:themeColor="text1"/>
          <w:sz w:val="28"/>
          <w:szCs w:val="28"/>
        </w:rPr>
        <w:t xml:space="preserve"> </w:t>
      </w:r>
      <w:r w:rsidRPr="00A07992">
        <w:rPr>
          <w:color w:val="000000" w:themeColor="text1"/>
          <w:sz w:val="28"/>
          <w:szCs w:val="28"/>
          <w:lang w:val="vi-VN"/>
        </w:rPr>
        <w:t>Nghị định này.</w:t>
      </w:r>
    </w:p>
    <w:p w14:paraId="03848FEB"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3</w:t>
      </w:r>
      <w:r w:rsidRPr="00A07992">
        <w:rPr>
          <w:b/>
          <w:bCs/>
          <w:color w:val="000000" w:themeColor="text1"/>
          <w:sz w:val="28"/>
          <w:szCs w:val="28"/>
          <w:lang w:val="vi-VN"/>
        </w:rPr>
        <w:t>. Lập kế hoạch bảo trì</w:t>
      </w:r>
    </w:p>
    <w:p w14:paraId="0F91D72E"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1. Cục Hàng hải Việt Nam, Cục Đường thủy nội địa Việt Nam lập kế hoạch và kinh phí</w:t>
      </w:r>
      <w:r w:rsidRPr="00A07992">
        <w:rPr>
          <w:color w:val="000000" w:themeColor="text1"/>
          <w:sz w:val="28"/>
          <w:szCs w:val="28"/>
        </w:rPr>
        <w:t xml:space="preserve"> dự kiến</w:t>
      </w:r>
      <w:r w:rsidRPr="00A07992">
        <w:rPr>
          <w:color w:val="000000" w:themeColor="text1"/>
          <w:sz w:val="28"/>
          <w:szCs w:val="28"/>
          <w:lang w:val="vi-VN"/>
        </w:rPr>
        <w:t xml:space="preserve"> nạo vét duy tu luồng hàng hải công cộng, đường thủy nội địa quốc gia trong kế hoạch bảo trì công trình hàng hải, đường thủy nội địa hằng năm trình Bộ Giao thông vận tải chấp thuận.</w:t>
      </w:r>
    </w:p>
    <w:p w14:paraId="68F8CB03" w14:textId="77777777" w:rsidR="004C06F5" w:rsidRPr="00A07992" w:rsidRDefault="004C06F5" w:rsidP="00A07992">
      <w:pPr>
        <w:spacing w:before="40"/>
        <w:ind w:firstLine="709"/>
        <w:jc w:val="both"/>
        <w:rPr>
          <w:color w:val="000000" w:themeColor="text1"/>
          <w:sz w:val="28"/>
          <w:szCs w:val="28"/>
        </w:rPr>
      </w:pPr>
      <w:r w:rsidRPr="00A07992">
        <w:rPr>
          <w:color w:val="000000" w:themeColor="text1"/>
          <w:sz w:val="28"/>
          <w:szCs w:val="28"/>
        </w:rPr>
        <w:t>2. Chủ đầu tư lập và trình Ủy ban nhân dân cấp tỉnh phê duyệt kế hoạch bảo trì luồng đường thủy nội địa do Ủy ban nhân dân cấp tỉnh quản lý.</w:t>
      </w:r>
    </w:p>
    <w:p w14:paraId="2B9120FC"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4</w:t>
      </w:r>
      <w:r w:rsidRPr="00A07992">
        <w:rPr>
          <w:b/>
          <w:bCs/>
          <w:color w:val="000000" w:themeColor="text1"/>
          <w:sz w:val="28"/>
          <w:szCs w:val="28"/>
          <w:lang w:val="vi-VN"/>
        </w:rPr>
        <w:t>. Giao dự toán chi ngân sách nhà nước</w:t>
      </w:r>
    </w:p>
    <w:p w14:paraId="79AB36CA"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 xml:space="preserve">1. Cục Hàng hải Việt Nam, Cục Đường thủy nội địa Việt Nam lập dự toán chi ngân sách nhà nước trình Bộ Giao thông vận tải tổng hợp dự toán chi ngân sách nhà nước theo quy định. </w:t>
      </w:r>
    </w:p>
    <w:p w14:paraId="3861DC05"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lastRenderedPageBreak/>
        <w:t xml:space="preserve">2. Căn cứ dự toán chi ngân sách nhà nước </w:t>
      </w:r>
      <w:r w:rsidRPr="00A07992">
        <w:rPr>
          <w:color w:val="000000" w:themeColor="text1"/>
          <w:sz w:val="28"/>
          <w:szCs w:val="28"/>
        </w:rPr>
        <w:t xml:space="preserve">được </w:t>
      </w:r>
      <w:r w:rsidRPr="00A07992">
        <w:rPr>
          <w:color w:val="000000" w:themeColor="text1"/>
          <w:sz w:val="28"/>
          <w:szCs w:val="28"/>
          <w:lang w:val="vi-VN"/>
        </w:rPr>
        <w:t>giao, Bộ Giao thông vận tải giao dự toán chi ngân sách nhà nước cho Cục Hàng hải Việt Nam và Cục Đường thủy nội địa Việt Nam. Việc giao dự toán chi các công trình nạo vét duy tu luồng hàng hải công cộng, luồng đường thủy nội địa căn cứ trên kế hoạch bảo trì công trình hàng hải, đường thủy nội địa được duyệt; không phải phê duyệt dự toán công trình.</w:t>
      </w:r>
    </w:p>
    <w:p w14:paraId="1D427061" w14:textId="77777777" w:rsidR="004C06F5" w:rsidRPr="00A07992" w:rsidRDefault="004C06F5" w:rsidP="00A07992">
      <w:pPr>
        <w:spacing w:before="40"/>
        <w:ind w:firstLine="709"/>
        <w:jc w:val="both"/>
        <w:rPr>
          <w:color w:val="000000" w:themeColor="text1"/>
          <w:sz w:val="28"/>
          <w:szCs w:val="28"/>
        </w:rPr>
      </w:pPr>
      <w:r w:rsidRPr="00A07992">
        <w:rPr>
          <w:color w:val="000000" w:themeColor="text1"/>
          <w:sz w:val="28"/>
          <w:szCs w:val="28"/>
        </w:rPr>
        <w:t>3. Chủ đầu tư lập, trình Ủy ban nhân dân cấp tỉnh quyết định giao dự toán chi cho các công trình nạo vét duy tu luồng đường thủy nội địa do Ủy ban nhân dân cấp tỉnh quản lý.</w:t>
      </w:r>
    </w:p>
    <w:p w14:paraId="18DDF46F"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5</w:t>
      </w:r>
      <w:r w:rsidRPr="00A07992">
        <w:rPr>
          <w:b/>
          <w:bCs/>
          <w:color w:val="000000" w:themeColor="text1"/>
          <w:sz w:val="28"/>
          <w:szCs w:val="28"/>
          <w:lang w:val="vi-VN"/>
        </w:rPr>
        <w:t>. Thiết kế</w:t>
      </w:r>
      <w:r w:rsidRPr="00A07992">
        <w:rPr>
          <w:b/>
          <w:bCs/>
          <w:color w:val="000000" w:themeColor="text1"/>
          <w:sz w:val="28"/>
          <w:szCs w:val="28"/>
        </w:rPr>
        <w:t xml:space="preserve"> bản vẽ thi công, </w:t>
      </w:r>
      <w:r w:rsidRPr="00A07992">
        <w:rPr>
          <w:b/>
          <w:bCs/>
          <w:color w:val="000000" w:themeColor="text1"/>
          <w:sz w:val="28"/>
          <w:szCs w:val="28"/>
          <w:lang w:val="vi-VN"/>
        </w:rPr>
        <w:t>dự toán công trình</w:t>
      </w:r>
    </w:p>
    <w:p w14:paraId="15F70CD6" w14:textId="7286860A" w:rsidR="004C06F5" w:rsidRPr="00A07992" w:rsidRDefault="004C06F5" w:rsidP="00A07992">
      <w:pPr>
        <w:spacing w:before="40"/>
        <w:ind w:firstLine="709"/>
        <w:jc w:val="both"/>
        <w:rPr>
          <w:color w:val="000000" w:themeColor="text1"/>
          <w:sz w:val="28"/>
          <w:szCs w:val="28"/>
        </w:rPr>
      </w:pPr>
      <w:r w:rsidRPr="00A07992">
        <w:rPr>
          <w:color w:val="000000" w:themeColor="text1"/>
          <w:sz w:val="28"/>
          <w:szCs w:val="28"/>
        </w:rPr>
        <w:t xml:space="preserve">1. </w:t>
      </w:r>
      <w:r w:rsidR="00D47EE2" w:rsidRPr="00A07992">
        <w:rPr>
          <w:color w:val="000000" w:themeColor="text1"/>
          <w:sz w:val="28"/>
          <w:szCs w:val="28"/>
        </w:rPr>
        <w:t xml:space="preserve">Thiết kế bản vẽ thi công, dự toán được lập trên cơ sở bình đồ khảo sát thông báo độ sâu luồng hàng hải, luồng đường thủy nội địa được thực hiện gần nhất hoặc tiến hành khảo sát </w:t>
      </w:r>
      <w:r w:rsidR="0045584B" w:rsidRPr="00A07992">
        <w:rPr>
          <w:color w:val="000000" w:themeColor="text1"/>
          <w:sz w:val="28"/>
          <w:szCs w:val="28"/>
        </w:rPr>
        <w:t xml:space="preserve">đo đạc </w:t>
      </w:r>
      <w:r w:rsidR="00D47EE2" w:rsidRPr="00A07992">
        <w:rPr>
          <w:color w:val="000000" w:themeColor="text1"/>
          <w:sz w:val="28"/>
          <w:szCs w:val="28"/>
        </w:rPr>
        <w:t>để lập thiết kế bản vẽ thi công, dự toán. Khối lượng nạo vét thiết kế gồm khối lượng tính toán theo yêu cầu của tiêu chuẩn kỹ thuật áp dụng cho công trình và khối lượng sa bồi dự kiến từ thời điểm khảo sát đo đạc thông báo hàng hải, luồng đường thủy nội địa quốc gia đến thời điểm khảo sát đo đạc bàn giao mặt bằng; không thực hiện bước lập dự án hoặc báo cáo kinh tế kỹ thuật và bước thẩm định, kiểm tra công tác nghiệm thu của cơ quan chuyên môn về xây dựng.</w:t>
      </w:r>
    </w:p>
    <w:p w14:paraId="592D69C9" w14:textId="7A7AB03F" w:rsidR="004C06F5" w:rsidRPr="00A07992" w:rsidRDefault="004C06F5" w:rsidP="00A07992">
      <w:pPr>
        <w:spacing w:before="40"/>
        <w:ind w:firstLine="709"/>
        <w:jc w:val="both"/>
        <w:rPr>
          <w:color w:val="000000" w:themeColor="text1"/>
          <w:sz w:val="28"/>
          <w:szCs w:val="28"/>
        </w:rPr>
      </w:pPr>
      <w:r w:rsidRPr="00A07992">
        <w:rPr>
          <w:color w:val="000000" w:themeColor="text1"/>
          <w:sz w:val="28"/>
          <w:szCs w:val="28"/>
        </w:rPr>
        <w:t>2. Chủ đầu tư tổ chức lập, thẩm định, phê duyệt thiết kế</w:t>
      </w:r>
      <w:r w:rsidR="00792B04" w:rsidRPr="00A07992">
        <w:rPr>
          <w:bCs/>
          <w:color w:val="000000" w:themeColor="text1"/>
          <w:sz w:val="28"/>
          <w:szCs w:val="28"/>
        </w:rPr>
        <w:t xml:space="preserve"> bản vẽ thi công</w:t>
      </w:r>
      <w:r w:rsidRPr="00A07992">
        <w:rPr>
          <w:color w:val="000000" w:themeColor="text1"/>
          <w:sz w:val="28"/>
          <w:szCs w:val="28"/>
        </w:rPr>
        <w:t>, dự toán công trình theo quy định pháp luật.</w:t>
      </w:r>
    </w:p>
    <w:p w14:paraId="614CBDE5"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6</w:t>
      </w:r>
      <w:r w:rsidRPr="00A07992">
        <w:rPr>
          <w:b/>
          <w:bCs/>
          <w:color w:val="000000" w:themeColor="text1"/>
          <w:sz w:val="28"/>
          <w:szCs w:val="28"/>
          <w:lang w:val="vi-VN"/>
        </w:rPr>
        <w:t>. Tổ chức lựa chọn nhà thầu</w:t>
      </w:r>
    </w:p>
    <w:p w14:paraId="581DF4FF" w14:textId="58518A50" w:rsidR="004C06F5" w:rsidRPr="00A07992" w:rsidRDefault="004C06F5" w:rsidP="00A07992">
      <w:pPr>
        <w:spacing w:before="40"/>
        <w:ind w:firstLine="709"/>
        <w:jc w:val="both"/>
        <w:rPr>
          <w:color w:val="000000" w:themeColor="text1"/>
          <w:sz w:val="28"/>
          <w:szCs w:val="28"/>
        </w:rPr>
      </w:pPr>
      <w:r w:rsidRPr="00A07992">
        <w:rPr>
          <w:color w:val="000000" w:themeColor="text1"/>
          <w:sz w:val="28"/>
          <w:szCs w:val="28"/>
        </w:rPr>
        <w:t xml:space="preserve">1. Bộ trưởng Bộ Giao thông vận tải </w:t>
      </w:r>
      <w:r w:rsidRPr="00A07992">
        <w:rPr>
          <w:color w:val="000000" w:themeColor="text1"/>
          <w:sz w:val="28"/>
          <w:szCs w:val="28"/>
          <w:lang w:val="vi-VN"/>
        </w:rPr>
        <w:t xml:space="preserve">ủy quyền </w:t>
      </w:r>
      <w:r w:rsidRPr="00A07992">
        <w:rPr>
          <w:color w:val="000000" w:themeColor="text1"/>
          <w:sz w:val="28"/>
          <w:szCs w:val="28"/>
        </w:rPr>
        <w:t xml:space="preserve">cho Cục trưởng Cục Hàng hải Việt Nam, Cục trưởng Cục Đường thuỷ nội địa Việt Nam </w:t>
      </w:r>
      <w:r w:rsidRPr="00A07992">
        <w:rPr>
          <w:color w:val="000000" w:themeColor="text1"/>
          <w:sz w:val="28"/>
          <w:szCs w:val="28"/>
          <w:lang w:val="vi-VN"/>
        </w:rPr>
        <w:t>thực hiện</w:t>
      </w:r>
      <w:r w:rsidRPr="00A07992">
        <w:rPr>
          <w:color w:val="000000" w:themeColor="text1"/>
          <w:sz w:val="28"/>
          <w:szCs w:val="28"/>
        </w:rPr>
        <w:t xml:space="preserve"> trách nhiệm của người có thẩm quyền theo quy định của </w:t>
      </w:r>
      <w:r w:rsidR="00047EEF" w:rsidRPr="00A07992">
        <w:rPr>
          <w:color w:val="000000" w:themeColor="text1"/>
          <w:sz w:val="28"/>
          <w:szCs w:val="28"/>
        </w:rPr>
        <w:t>pháp l</w:t>
      </w:r>
      <w:r w:rsidRPr="00A07992">
        <w:rPr>
          <w:color w:val="000000" w:themeColor="text1"/>
          <w:sz w:val="28"/>
          <w:szCs w:val="28"/>
        </w:rPr>
        <w:t>uật</w:t>
      </w:r>
      <w:r w:rsidR="00047EEF" w:rsidRPr="00A07992">
        <w:rPr>
          <w:color w:val="000000" w:themeColor="text1"/>
          <w:sz w:val="28"/>
          <w:szCs w:val="28"/>
        </w:rPr>
        <w:t xml:space="preserve"> về</w:t>
      </w:r>
      <w:r w:rsidRPr="00A07992">
        <w:rPr>
          <w:color w:val="000000" w:themeColor="text1"/>
          <w:sz w:val="28"/>
          <w:szCs w:val="28"/>
        </w:rPr>
        <w:t xml:space="preserve"> </w:t>
      </w:r>
      <w:r w:rsidR="00047EEF" w:rsidRPr="00A07992">
        <w:rPr>
          <w:color w:val="000000" w:themeColor="text1"/>
          <w:sz w:val="28"/>
          <w:szCs w:val="28"/>
        </w:rPr>
        <w:t>đ</w:t>
      </w:r>
      <w:r w:rsidRPr="00A07992">
        <w:rPr>
          <w:color w:val="000000" w:themeColor="text1"/>
          <w:sz w:val="28"/>
          <w:szCs w:val="28"/>
        </w:rPr>
        <w:t>ấu thầu đối với công tác nạo vét duy tu luồng hàng hải công cộng, luồng đường thuỷ nội địa quốc gia.</w:t>
      </w:r>
    </w:p>
    <w:p w14:paraId="104CCFAE" w14:textId="77777777" w:rsidR="004C06F5" w:rsidRPr="00A07992" w:rsidRDefault="004C06F5" w:rsidP="00A07992">
      <w:pPr>
        <w:spacing w:before="40"/>
        <w:ind w:firstLine="709"/>
        <w:jc w:val="both"/>
        <w:rPr>
          <w:color w:val="000000" w:themeColor="text1"/>
          <w:sz w:val="28"/>
          <w:szCs w:val="28"/>
        </w:rPr>
      </w:pPr>
      <w:r w:rsidRPr="00A07992">
        <w:rPr>
          <w:color w:val="000000" w:themeColor="text1"/>
          <w:sz w:val="28"/>
          <w:szCs w:val="28"/>
        </w:rPr>
        <w:t>2. Chủ đầu tư tổ chức thực hiện lựa chọn nhà thầu theo quy định pháp luật.</w:t>
      </w:r>
    </w:p>
    <w:p w14:paraId="64F977A7"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7</w:t>
      </w:r>
      <w:r w:rsidRPr="00A07992">
        <w:rPr>
          <w:b/>
          <w:bCs/>
          <w:color w:val="000000" w:themeColor="text1"/>
          <w:sz w:val="28"/>
          <w:szCs w:val="28"/>
          <w:lang w:val="vi-VN"/>
        </w:rPr>
        <w:t>. Bàn giao mặt bằng thi công</w:t>
      </w:r>
    </w:p>
    <w:p w14:paraId="51702506" w14:textId="062C74B9"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 xml:space="preserve">1. Công tác </w:t>
      </w:r>
      <w:r w:rsidR="0045584B" w:rsidRPr="00A07992">
        <w:rPr>
          <w:iCs/>
          <w:color w:val="000000" w:themeColor="text1"/>
          <w:sz w:val="28"/>
          <w:szCs w:val="28"/>
        </w:rPr>
        <w:t>khảo sát</w:t>
      </w:r>
      <w:r w:rsidR="0045584B" w:rsidRPr="00A07992">
        <w:rPr>
          <w:i/>
          <w:color w:val="000000" w:themeColor="text1"/>
          <w:sz w:val="28"/>
          <w:szCs w:val="28"/>
        </w:rPr>
        <w:t xml:space="preserve"> </w:t>
      </w:r>
      <w:r w:rsidRPr="00A07992">
        <w:rPr>
          <w:color w:val="000000" w:themeColor="text1"/>
          <w:sz w:val="28"/>
          <w:szCs w:val="28"/>
          <w:lang w:val="vi-VN"/>
        </w:rPr>
        <w:t>đo đạc bàn giao mặt bằng được triển khai trước thời điểm bắt đầu thi công nạo vét tối đa không quá 15 ngày. Khối lượng bàn giao mặt bằng là căn cứ để xác định giá trị hợp đồng chính thức.</w:t>
      </w:r>
    </w:p>
    <w:p w14:paraId="56492B79" w14:textId="77777777" w:rsidR="004C06F5" w:rsidRPr="00A07992" w:rsidRDefault="004C06F5" w:rsidP="00A07992">
      <w:pPr>
        <w:spacing w:before="40"/>
        <w:ind w:firstLine="709"/>
        <w:jc w:val="both"/>
        <w:rPr>
          <w:iCs/>
          <w:color w:val="000000" w:themeColor="text1"/>
          <w:sz w:val="28"/>
          <w:szCs w:val="28"/>
        </w:rPr>
      </w:pPr>
      <w:r w:rsidRPr="00A07992">
        <w:rPr>
          <w:iCs/>
          <w:color w:val="000000" w:themeColor="text1"/>
          <w:sz w:val="28"/>
          <w:szCs w:val="28"/>
        </w:rPr>
        <w:t>2. Đối với công tác nạo vét duy tu tuyến luồng hàng hải công cộng, tuyến luồng đường thủy nội địa quốc gia:</w:t>
      </w:r>
    </w:p>
    <w:p w14:paraId="5015A80F" w14:textId="77777777" w:rsidR="004C06F5" w:rsidRPr="00A07992" w:rsidRDefault="004C06F5" w:rsidP="00A07992">
      <w:pPr>
        <w:spacing w:before="40"/>
        <w:ind w:firstLine="709"/>
        <w:jc w:val="both"/>
        <w:rPr>
          <w:iCs/>
          <w:color w:val="000000" w:themeColor="text1"/>
          <w:sz w:val="28"/>
          <w:szCs w:val="28"/>
        </w:rPr>
      </w:pPr>
      <w:r w:rsidRPr="00A07992">
        <w:rPr>
          <w:iCs/>
          <w:color w:val="000000" w:themeColor="text1"/>
          <w:sz w:val="28"/>
          <w:szCs w:val="28"/>
        </w:rPr>
        <w:t>a) Chủ đầu tư tổ chức thực hiện công tác khảo sát đo đạc bàn giao mặt bằng;</w:t>
      </w:r>
    </w:p>
    <w:p w14:paraId="62F6E9B1" w14:textId="7BFBE6F0" w:rsidR="004C06F5" w:rsidRPr="00A07992" w:rsidRDefault="00CE793F" w:rsidP="00A07992">
      <w:pPr>
        <w:spacing w:before="40"/>
        <w:ind w:firstLine="709"/>
        <w:jc w:val="both"/>
        <w:rPr>
          <w:iCs/>
          <w:color w:val="000000" w:themeColor="text1"/>
          <w:sz w:val="28"/>
          <w:szCs w:val="28"/>
        </w:rPr>
      </w:pPr>
      <w:r w:rsidRPr="00A07992">
        <w:rPr>
          <w:iCs/>
          <w:color w:val="000000" w:themeColor="text1"/>
          <w:sz w:val="28"/>
          <w:szCs w:val="28"/>
        </w:rPr>
        <w:t>b</w:t>
      </w:r>
      <w:r w:rsidR="004C06F5" w:rsidRPr="00A07992">
        <w:rPr>
          <w:iCs/>
          <w:color w:val="000000" w:themeColor="text1"/>
          <w:sz w:val="28"/>
          <w:szCs w:val="28"/>
        </w:rPr>
        <w:t xml:space="preserve">) </w:t>
      </w:r>
      <w:r w:rsidR="004C06F5" w:rsidRPr="00A07992">
        <w:rPr>
          <w:color w:val="000000" w:themeColor="text1"/>
          <w:sz w:val="28"/>
          <w:szCs w:val="28"/>
        </w:rPr>
        <w:t>Trường hợp kết quả khảo sát đo đạc bàn giao mặt bằng phát sinh tăng khối lượng nạo vét so với hồ sơ thiết kế đã phê duyệt,</w:t>
      </w:r>
      <w:r w:rsidR="004C06F5" w:rsidRPr="00A07992">
        <w:rPr>
          <w:iCs/>
          <w:color w:val="000000" w:themeColor="text1"/>
          <w:sz w:val="28"/>
          <w:szCs w:val="28"/>
        </w:rPr>
        <w:t xml:space="preserve"> </w:t>
      </w:r>
      <w:r w:rsidR="004C06F5" w:rsidRPr="00A07992">
        <w:rPr>
          <w:color w:val="000000" w:themeColor="text1"/>
          <w:sz w:val="28"/>
          <w:szCs w:val="28"/>
        </w:rPr>
        <w:t>Chủ đầu tư chấp thuận điều chỉnh chuẩn tắc nạo vét, khối lượng, kinh phí dự kiến thực hiện của công trình nhưng không tăng quá 20% kinh phí dự kiến của công trình, không làm tăng tổng kinh phí dự kiến trong kế hoạch bảo trì được phê duyệt.</w:t>
      </w:r>
      <w:r w:rsidR="004C06F5" w:rsidRPr="00A07992">
        <w:rPr>
          <w:iCs/>
          <w:color w:val="000000" w:themeColor="text1"/>
          <w:sz w:val="28"/>
          <w:szCs w:val="28"/>
        </w:rPr>
        <w:t xml:space="preserve"> Trường hợp </w:t>
      </w:r>
      <w:r w:rsidR="004C06F5" w:rsidRPr="00A07992">
        <w:rPr>
          <w:iCs/>
          <w:color w:val="000000" w:themeColor="text1"/>
          <w:sz w:val="28"/>
          <w:szCs w:val="28"/>
        </w:rPr>
        <w:lastRenderedPageBreak/>
        <w:t>điều chỉnh tăng quá 20% kinh phí dự kiến của công trình, chủ đầu tư báo cáo Bộ Giao thô</w:t>
      </w:r>
      <w:r w:rsidR="00B44712" w:rsidRPr="00A07992">
        <w:rPr>
          <w:iCs/>
          <w:color w:val="000000" w:themeColor="text1"/>
          <w:sz w:val="28"/>
          <w:szCs w:val="28"/>
        </w:rPr>
        <w:t>ng vận tải xem xét, quyết định.</w:t>
      </w:r>
      <w:r w:rsidR="004C06F5" w:rsidRPr="00A07992">
        <w:rPr>
          <w:iCs/>
          <w:color w:val="000000" w:themeColor="text1"/>
          <w:sz w:val="28"/>
          <w:szCs w:val="28"/>
        </w:rPr>
        <w:t xml:space="preserve"> </w:t>
      </w:r>
    </w:p>
    <w:p w14:paraId="3570157A" w14:textId="77777777" w:rsidR="004C06F5" w:rsidRPr="00A07992" w:rsidRDefault="004C06F5" w:rsidP="00A07992">
      <w:pPr>
        <w:spacing w:before="40"/>
        <w:ind w:firstLine="709"/>
        <w:jc w:val="both"/>
        <w:rPr>
          <w:iCs/>
          <w:color w:val="000000" w:themeColor="text1"/>
          <w:sz w:val="28"/>
          <w:szCs w:val="28"/>
        </w:rPr>
      </w:pPr>
      <w:r w:rsidRPr="00A07992">
        <w:rPr>
          <w:iCs/>
          <w:color w:val="000000" w:themeColor="text1"/>
          <w:sz w:val="28"/>
          <w:szCs w:val="28"/>
        </w:rPr>
        <w:t>3. Chủ đầu tư tổ chức bàn giao mặt bằng thi công đối với công trình nạo vét duy tu luồng đường thủy nội địa do Ủy ban nhân dân cấp tỉnh quản lý.</w:t>
      </w:r>
    </w:p>
    <w:p w14:paraId="27F4AB8F" w14:textId="77777777"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Điều 1</w:t>
      </w:r>
      <w:r w:rsidRPr="00A07992">
        <w:rPr>
          <w:b/>
          <w:bCs/>
          <w:color w:val="000000" w:themeColor="text1"/>
          <w:sz w:val="28"/>
          <w:szCs w:val="28"/>
        </w:rPr>
        <w:t>8</w:t>
      </w:r>
      <w:r w:rsidRPr="00A07992">
        <w:rPr>
          <w:b/>
          <w:bCs/>
          <w:color w:val="000000" w:themeColor="text1"/>
          <w:sz w:val="28"/>
          <w:szCs w:val="28"/>
          <w:lang w:val="vi-VN"/>
        </w:rPr>
        <w:t>. Tổ chức kiểm tra, giám sát và quản lý thi công công trình</w:t>
      </w:r>
    </w:p>
    <w:p w14:paraId="7066564D" w14:textId="77777777" w:rsidR="004C06F5" w:rsidRPr="00A07992" w:rsidRDefault="004C06F5" w:rsidP="00A07992">
      <w:pPr>
        <w:spacing w:before="40"/>
        <w:ind w:firstLine="709"/>
        <w:jc w:val="both"/>
        <w:rPr>
          <w:iCs/>
          <w:color w:val="000000" w:themeColor="text1"/>
          <w:sz w:val="28"/>
          <w:szCs w:val="28"/>
        </w:rPr>
      </w:pPr>
      <w:r w:rsidRPr="00A07992">
        <w:rPr>
          <w:iCs/>
          <w:color w:val="000000" w:themeColor="text1"/>
          <w:sz w:val="28"/>
          <w:szCs w:val="28"/>
        </w:rPr>
        <w:t xml:space="preserve">1. Công tác kiểm tra, giám sát và quản lý thi công công trình thực hiện theo quy định của pháp luật và quy định tại các Điều 4, 5 Nghị định này. </w:t>
      </w:r>
    </w:p>
    <w:p w14:paraId="2109C182" w14:textId="77777777" w:rsidR="004C06F5" w:rsidRPr="00A07992" w:rsidRDefault="004C06F5" w:rsidP="00A07992">
      <w:pPr>
        <w:spacing w:before="40"/>
        <w:ind w:firstLine="709"/>
        <w:jc w:val="both"/>
        <w:rPr>
          <w:iCs/>
          <w:color w:val="000000" w:themeColor="text1"/>
          <w:sz w:val="28"/>
          <w:szCs w:val="28"/>
        </w:rPr>
      </w:pPr>
      <w:r w:rsidRPr="00A07992">
        <w:rPr>
          <w:iCs/>
          <w:color w:val="000000" w:themeColor="text1"/>
          <w:sz w:val="28"/>
          <w:szCs w:val="28"/>
        </w:rPr>
        <w:t>2. Bộ Giao thông vận tải quy định chi tiết về công tác kiểm tra, giám sát và tổ chức thực hiện quản lý thi công công trình nạo vét duy tu luồng hàng hải công cộng, luồng đường thủy nội địa quốc gia.</w:t>
      </w:r>
    </w:p>
    <w:p w14:paraId="0E5163AF" w14:textId="0D6747B7" w:rsidR="004C06F5" w:rsidRPr="00A07992" w:rsidRDefault="004C06F5" w:rsidP="00A07992">
      <w:pPr>
        <w:spacing w:before="40"/>
        <w:ind w:firstLine="709"/>
        <w:jc w:val="both"/>
        <w:rPr>
          <w:iCs/>
          <w:color w:val="000000" w:themeColor="text1"/>
          <w:sz w:val="28"/>
          <w:szCs w:val="28"/>
        </w:rPr>
      </w:pPr>
      <w:r w:rsidRPr="00A07992">
        <w:rPr>
          <w:iCs/>
          <w:color w:val="000000" w:themeColor="text1"/>
          <w:sz w:val="28"/>
          <w:szCs w:val="28"/>
        </w:rPr>
        <w:t>3. Đối với công trình nạo vét duy tu luồng đường thủy nội địa do Ủy ban nhân dân cấp tỉnh quản lý, chủ đầu tư tổ chức kiểm tra, giám sát và quản lý thi công công trình theo quy định.</w:t>
      </w:r>
    </w:p>
    <w:p w14:paraId="191F95CE" w14:textId="3A382F63" w:rsidR="004C06F5" w:rsidRPr="00A07992" w:rsidRDefault="004C06F5" w:rsidP="00A07992">
      <w:pPr>
        <w:spacing w:before="40"/>
        <w:ind w:firstLine="709"/>
        <w:jc w:val="both"/>
        <w:rPr>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19</w:t>
      </w:r>
      <w:r w:rsidRPr="00A07992">
        <w:rPr>
          <w:b/>
          <w:bCs/>
          <w:color w:val="000000" w:themeColor="text1"/>
          <w:sz w:val="28"/>
          <w:szCs w:val="28"/>
          <w:lang w:val="vi-VN"/>
        </w:rPr>
        <w:t>. Nghiệm thu</w:t>
      </w:r>
      <w:r w:rsidR="00F25452" w:rsidRPr="00A07992">
        <w:rPr>
          <w:b/>
          <w:bCs/>
          <w:color w:val="000000" w:themeColor="text1"/>
          <w:sz w:val="28"/>
          <w:szCs w:val="28"/>
        </w:rPr>
        <w:t>, t</w:t>
      </w:r>
      <w:r w:rsidR="00F25452" w:rsidRPr="00A07992">
        <w:rPr>
          <w:b/>
          <w:bCs/>
          <w:color w:val="000000" w:themeColor="text1"/>
          <w:sz w:val="28"/>
          <w:szCs w:val="28"/>
          <w:lang w:val="vi-VN"/>
        </w:rPr>
        <w:t>hanh toán, quyết toán</w:t>
      </w:r>
      <w:r w:rsidRPr="00A07992">
        <w:rPr>
          <w:b/>
          <w:bCs/>
          <w:color w:val="000000" w:themeColor="text1"/>
          <w:sz w:val="28"/>
          <w:szCs w:val="28"/>
          <w:lang w:val="vi-VN"/>
        </w:rPr>
        <w:t xml:space="preserve"> công trình</w:t>
      </w:r>
    </w:p>
    <w:p w14:paraId="6BC2C5BE"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1. Chủ đầu tư tổ chức thực hiện công tác nghiệm thu giai đoạn thi công (nếu có), hoàn thành công trình để đưa vào sử dụng theo quy định.</w:t>
      </w:r>
    </w:p>
    <w:p w14:paraId="43564E0B" w14:textId="6A7ED96E" w:rsidR="004C06F5" w:rsidRPr="00A07992" w:rsidRDefault="00CE793F" w:rsidP="00A07992">
      <w:pPr>
        <w:spacing w:before="40"/>
        <w:ind w:firstLine="709"/>
        <w:jc w:val="both"/>
        <w:rPr>
          <w:color w:val="000000" w:themeColor="text1"/>
          <w:sz w:val="28"/>
          <w:szCs w:val="28"/>
          <w:lang w:val="vi-VN"/>
        </w:rPr>
      </w:pPr>
      <w:r w:rsidRPr="00A07992">
        <w:rPr>
          <w:color w:val="000000" w:themeColor="text1"/>
          <w:sz w:val="28"/>
          <w:szCs w:val="28"/>
        </w:rPr>
        <w:t>2</w:t>
      </w:r>
      <w:r w:rsidR="004C06F5" w:rsidRPr="00A07992">
        <w:rPr>
          <w:color w:val="000000" w:themeColor="text1"/>
          <w:sz w:val="28"/>
          <w:szCs w:val="28"/>
          <w:lang w:val="vi-VN"/>
        </w:rPr>
        <w:t>. Đối với nạo vét theo chất lượng thực hiện, công tác nghiệm thu được xác định như sau:</w:t>
      </w:r>
    </w:p>
    <w:p w14:paraId="60FCD7C8"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a) Tổ chức nghiệm thu hoàn thành giai đoạn nạo vét theo chất lượng thực hiện đối với từng giai đoạn thi công công trình (06 tháng, 01 năm);</w:t>
      </w:r>
    </w:p>
    <w:p w14:paraId="5EEF0C84" w14:textId="77777777" w:rsidR="004C06F5" w:rsidRPr="00A07992" w:rsidRDefault="004C06F5" w:rsidP="00A07992">
      <w:pPr>
        <w:spacing w:before="40"/>
        <w:ind w:firstLine="709"/>
        <w:jc w:val="both"/>
        <w:rPr>
          <w:color w:val="000000" w:themeColor="text1"/>
          <w:sz w:val="28"/>
          <w:szCs w:val="28"/>
          <w:lang w:val="vi-VN"/>
        </w:rPr>
      </w:pPr>
      <w:r w:rsidRPr="00A07992">
        <w:rPr>
          <w:color w:val="000000" w:themeColor="text1"/>
          <w:sz w:val="28"/>
          <w:szCs w:val="28"/>
          <w:lang w:val="vi-VN"/>
        </w:rPr>
        <w:t>b) Tổ chức nghiệm thu hoàn thành công trình nạo vét theo chất lượng thực hiện khi kết thúc thời gian thực hiện hợp đồng.</w:t>
      </w:r>
    </w:p>
    <w:p w14:paraId="6379CB06" w14:textId="187EB3BF" w:rsidR="004C06F5" w:rsidRPr="00A07992" w:rsidRDefault="00F25452" w:rsidP="00A07992">
      <w:pPr>
        <w:spacing w:before="40"/>
        <w:ind w:firstLine="709"/>
        <w:jc w:val="both"/>
        <w:rPr>
          <w:bCs/>
          <w:iCs/>
          <w:color w:val="000000" w:themeColor="text1"/>
          <w:sz w:val="28"/>
          <w:szCs w:val="28"/>
        </w:rPr>
      </w:pPr>
      <w:r w:rsidRPr="00A07992">
        <w:rPr>
          <w:bCs/>
          <w:iCs/>
          <w:color w:val="000000" w:themeColor="text1"/>
          <w:sz w:val="28"/>
          <w:szCs w:val="28"/>
        </w:rPr>
        <w:t xml:space="preserve">3. </w:t>
      </w:r>
      <w:r w:rsidR="004C06F5" w:rsidRPr="00A07992">
        <w:rPr>
          <w:bCs/>
          <w:iCs/>
          <w:color w:val="000000" w:themeColor="text1"/>
          <w:sz w:val="28"/>
          <w:szCs w:val="28"/>
        </w:rPr>
        <w:t>Bộ Tài chính hướng dẫn chi tiết công tác thanh toán, quyết toán đối với công tác nạo vét theo chất lượng thực hiện sử dụng ngân sách nhà nước.</w:t>
      </w:r>
    </w:p>
    <w:p w14:paraId="526E9725" w14:textId="77777777" w:rsidR="004C06F5" w:rsidRPr="00A07992" w:rsidRDefault="004C06F5" w:rsidP="00A07992">
      <w:pPr>
        <w:spacing w:before="40"/>
        <w:rPr>
          <w:b/>
          <w:bCs/>
          <w:color w:val="000000" w:themeColor="text1"/>
          <w:sz w:val="28"/>
          <w:szCs w:val="28"/>
        </w:rPr>
      </w:pPr>
    </w:p>
    <w:bookmarkEnd w:id="5"/>
    <w:p w14:paraId="66717A36" w14:textId="77777777" w:rsidR="000C7834" w:rsidRPr="00A07992" w:rsidRDefault="000C7834" w:rsidP="00A07992">
      <w:pPr>
        <w:spacing w:before="40"/>
        <w:jc w:val="center"/>
        <w:rPr>
          <w:b/>
          <w:bCs/>
          <w:color w:val="000000" w:themeColor="text1"/>
          <w:sz w:val="28"/>
          <w:szCs w:val="28"/>
          <w:lang w:val="vi-VN"/>
        </w:rPr>
      </w:pPr>
      <w:r w:rsidRPr="00A07992">
        <w:rPr>
          <w:b/>
          <w:bCs/>
          <w:color w:val="000000" w:themeColor="text1"/>
          <w:sz w:val="28"/>
          <w:szCs w:val="28"/>
          <w:lang w:val="vi-VN"/>
        </w:rPr>
        <w:t>Mục 2</w:t>
      </w:r>
    </w:p>
    <w:p w14:paraId="2A6A5584" w14:textId="77777777" w:rsidR="000C7834" w:rsidRPr="00A07992" w:rsidRDefault="000C7834" w:rsidP="00A07992">
      <w:pPr>
        <w:spacing w:before="40"/>
        <w:jc w:val="center"/>
        <w:rPr>
          <w:b/>
          <w:bCs/>
          <w:color w:val="000000" w:themeColor="text1"/>
          <w:sz w:val="28"/>
          <w:szCs w:val="28"/>
          <w:lang w:val="vi-VN"/>
        </w:rPr>
      </w:pPr>
      <w:r w:rsidRPr="00A07992">
        <w:rPr>
          <w:b/>
          <w:bCs/>
          <w:color w:val="000000" w:themeColor="text1"/>
          <w:sz w:val="28"/>
          <w:szCs w:val="28"/>
          <w:lang w:val="vi-VN"/>
        </w:rPr>
        <w:t>NẠO VÉT KHÔNG SỬ DỤNG NGUỒN NGÂN SÁCH NHÀ NƯỚC CẤP CHO BỘ GIAO THÔNG VẬN TẢI, ỦY BAN NHÂN DÂN CẤP TỈNH</w:t>
      </w:r>
    </w:p>
    <w:p w14:paraId="4C5F7202" w14:textId="77777777" w:rsidR="000C7834" w:rsidRPr="00A07992" w:rsidRDefault="000C7834" w:rsidP="00A07992">
      <w:pPr>
        <w:spacing w:before="40"/>
        <w:ind w:firstLine="460"/>
        <w:jc w:val="both"/>
        <w:rPr>
          <w:b/>
          <w:bCs/>
          <w:color w:val="000000" w:themeColor="text1"/>
          <w:sz w:val="28"/>
          <w:szCs w:val="28"/>
          <w:lang w:val="vi-VN"/>
        </w:rPr>
      </w:pPr>
    </w:p>
    <w:p w14:paraId="04A59464" w14:textId="4369BECC" w:rsidR="000C7834" w:rsidRPr="00A07992" w:rsidRDefault="000C7834" w:rsidP="00A07992">
      <w:pPr>
        <w:spacing w:before="40"/>
        <w:ind w:firstLine="460"/>
        <w:jc w:val="both"/>
        <w:rPr>
          <w:b/>
          <w:bCs/>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20</w:t>
      </w:r>
      <w:r w:rsidRPr="00A07992">
        <w:rPr>
          <w:b/>
          <w:bCs/>
          <w:color w:val="000000" w:themeColor="text1"/>
          <w:sz w:val="28"/>
          <w:szCs w:val="28"/>
          <w:lang w:val="vi-VN"/>
        </w:rPr>
        <w:t>. Nạo vét luồng hàng hải, luồng đường thuỷ nội địa không sử dụng nguồn vốn ngân sách nhà nước cấp cho Bộ Giao thông vận tải</w:t>
      </w:r>
    </w:p>
    <w:p w14:paraId="5F3A75C0" w14:textId="7777777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rPr>
        <w:t xml:space="preserve">1. </w:t>
      </w:r>
      <w:r w:rsidRPr="00A07992">
        <w:rPr>
          <w:color w:val="000000" w:themeColor="text1"/>
          <w:sz w:val="28"/>
          <w:szCs w:val="28"/>
          <w:lang w:val="vi-VN"/>
        </w:rPr>
        <w:t xml:space="preserve">Cơ quan, tổ chức </w:t>
      </w:r>
      <w:r w:rsidRPr="00A07992">
        <w:rPr>
          <w:color w:val="000000" w:themeColor="text1"/>
          <w:sz w:val="28"/>
          <w:szCs w:val="28"/>
        </w:rPr>
        <w:t xml:space="preserve">có nhu cầu nạo vét luồng hàng hải, luồng đường thuỷ nội địa quốc gia </w:t>
      </w:r>
      <w:r w:rsidRPr="00A07992">
        <w:rPr>
          <w:color w:val="000000" w:themeColor="text1"/>
          <w:sz w:val="28"/>
          <w:szCs w:val="28"/>
          <w:lang w:val="vi-VN"/>
        </w:rPr>
        <w:t>gửi văn bản đến Bộ Giao thông vận tải đề xuất được tự thực hiện nạo vét. Nội dung đề xuất bao gồm các thông tin về sự cần thiết, phạm vi, quy mô, nguồn vốn, thời gian thực hiện và phương án khai thác, vận hành (nếu có). Trong thời gian 15 ngày làm việc, Bộ Giao thông vận tải có văn bản trả lời đề xuất của cơ quan, tổ chức.</w:t>
      </w:r>
    </w:p>
    <w:p w14:paraId="60C43425" w14:textId="77777777" w:rsidR="000C7834" w:rsidRPr="00A07992" w:rsidRDefault="000C7834" w:rsidP="00A07992">
      <w:pPr>
        <w:spacing w:before="40"/>
        <w:ind w:firstLine="459"/>
        <w:jc w:val="both"/>
        <w:rPr>
          <w:color w:val="000000" w:themeColor="text1"/>
          <w:sz w:val="28"/>
          <w:szCs w:val="28"/>
          <w:lang w:val="vi-VN"/>
        </w:rPr>
      </w:pPr>
      <w:r w:rsidRPr="00A07992">
        <w:rPr>
          <w:color w:val="000000" w:themeColor="text1"/>
          <w:sz w:val="28"/>
          <w:szCs w:val="28"/>
          <w:lang w:val="vi-VN"/>
        </w:rPr>
        <w:t>2. Trên cơ sở ý kiến thống nhất của Bộ Giao thông vận tải, cơ quan, tổ chức lập dự án theo quy định của pháp luật về đầu tư, xây dựng. Trước khi phê duyệt dự án phải lấy ý kiến thống nhất của Cục Hàng hải Việt Nam (đối với vùng nước cảng biển), Cục Đường thủy nội địa Việt Nam (đối với vùng nước đường thủy nội địa) về phạm vi, quy mô, biện pháp thi công, thời gian thực hiện.</w:t>
      </w:r>
    </w:p>
    <w:p w14:paraId="621150C6" w14:textId="077F703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lang w:val="vi-VN"/>
        </w:rPr>
        <w:lastRenderedPageBreak/>
        <w:t>3. Trình tự thực hiện đối với hoạt động nạo vét duy tu không sử dụng nguồn vốn ngân sách nhà nước do Bộ Giao thông vận tải quản lý, cơ quan, tổ chức thực hiện theo qu</w:t>
      </w:r>
      <w:r w:rsidR="00C74A9B" w:rsidRPr="00A07992">
        <w:rPr>
          <w:color w:val="000000" w:themeColor="text1"/>
          <w:sz w:val="28"/>
          <w:szCs w:val="28"/>
          <w:lang w:val="vi-VN"/>
        </w:rPr>
        <w:t>y định tại khoản 3, 4, 5, 6</w:t>
      </w:r>
      <w:r w:rsidR="00C74A9B" w:rsidRPr="00A07992">
        <w:rPr>
          <w:color w:val="000000" w:themeColor="text1"/>
          <w:sz w:val="28"/>
          <w:szCs w:val="28"/>
        </w:rPr>
        <w:t xml:space="preserve"> và</w:t>
      </w:r>
      <w:r w:rsidR="00C74A9B" w:rsidRPr="00A07992">
        <w:rPr>
          <w:color w:val="000000" w:themeColor="text1"/>
          <w:sz w:val="28"/>
          <w:szCs w:val="28"/>
          <w:lang w:val="vi-VN"/>
        </w:rPr>
        <w:t xml:space="preserve"> 7</w:t>
      </w:r>
      <w:r w:rsidRPr="00A07992">
        <w:rPr>
          <w:color w:val="000000" w:themeColor="text1"/>
          <w:sz w:val="28"/>
          <w:szCs w:val="28"/>
          <w:lang w:val="vi-VN"/>
        </w:rPr>
        <w:t xml:space="preserve"> Điều 1</w:t>
      </w:r>
      <w:r w:rsidRPr="00A07992">
        <w:rPr>
          <w:color w:val="000000" w:themeColor="text1"/>
          <w:sz w:val="28"/>
          <w:szCs w:val="28"/>
        </w:rPr>
        <w:t>2</w:t>
      </w:r>
      <w:r w:rsidRPr="00A07992">
        <w:rPr>
          <w:color w:val="000000" w:themeColor="text1"/>
          <w:sz w:val="28"/>
          <w:szCs w:val="28"/>
          <w:lang w:val="vi-VN"/>
        </w:rPr>
        <w:t xml:space="preserve"> Nghị định này.</w:t>
      </w:r>
    </w:p>
    <w:p w14:paraId="4D5493E5" w14:textId="7777777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4. Công tác kiểm tra, giám sát được thực hiện theo quy định tại Điều </w:t>
      </w:r>
      <w:r w:rsidRPr="00A07992">
        <w:rPr>
          <w:color w:val="000000" w:themeColor="text1"/>
          <w:sz w:val="28"/>
          <w:szCs w:val="28"/>
        </w:rPr>
        <w:t>19</w:t>
      </w:r>
      <w:r w:rsidRPr="00A07992">
        <w:rPr>
          <w:color w:val="000000" w:themeColor="text1"/>
          <w:sz w:val="28"/>
          <w:szCs w:val="28"/>
          <w:lang w:val="vi-VN"/>
        </w:rPr>
        <w:t xml:space="preserve"> Nghị định này.</w:t>
      </w:r>
    </w:p>
    <w:p w14:paraId="40BA9B79" w14:textId="7777777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lang w:val="vi-VN"/>
        </w:rPr>
        <w:t>5. Sau khi hoàn thành công tác nạo vét, cơ quan, tổ chức tiến hành nghiệm thu hoàn thành công trình và bàn giao cho Bộ Giao thông vận tải để tổ chức quản lý, sử dụng.</w:t>
      </w:r>
    </w:p>
    <w:p w14:paraId="51EB3E48" w14:textId="2C19F4FA" w:rsidR="000C7834" w:rsidRPr="00A07992" w:rsidRDefault="000C7834" w:rsidP="00A07992">
      <w:pPr>
        <w:spacing w:before="40"/>
        <w:ind w:firstLine="460"/>
        <w:jc w:val="both"/>
        <w:rPr>
          <w:b/>
          <w:bCs/>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21</w:t>
      </w:r>
      <w:r w:rsidRPr="00A07992">
        <w:rPr>
          <w:b/>
          <w:bCs/>
          <w:color w:val="000000" w:themeColor="text1"/>
          <w:sz w:val="28"/>
          <w:szCs w:val="28"/>
          <w:lang w:val="vi-VN"/>
        </w:rPr>
        <w:t>. Nạo vét luồng</w:t>
      </w:r>
      <w:r w:rsidRPr="00A07992">
        <w:rPr>
          <w:b/>
          <w:bCs/>
          <w:color w:val="000000" w:themeColor="text1"/>
          <w:sz w:val="28"/>
          <w:szCs w:val="28"/>
        </w:rPr>
        <w:t xml:space="preserve"> đường thuỷ nội địa địa phương</w:t>
      </w:r>
      <w:r w:rsidRPr="00A07992">
        <w:rPr>
          <w:b/>
          <w:bCs/>
          <w:color w:val="000000" w:themeColor="text1"/>
          <w:sz w:val="28"/>
          <w:szCs w:val="28"/>
          <w:lang w:val="vi-VN"/>
        </w:rPr>
        <w:t xml:space="preserve"> không sử dụng nguồn vốn ngân sách nhà nước cấp cho </w:t>
      </w:r>
      <w:r w:rsidRPr="00A07992">
        <w:rPr>
          <w:b/>
          <w:bCs/>
          <w:color w:val="000000" w:themeColor="text1"/>
          <w:sz w:val="28"/>
          <w:szCs w:val="28"/>
        </w:rPr>
        <w:t>Uỷ ban nhân dân cấp tỉnh</w:t>
      </w:r>
    </w:p>
    <w:p w14:paraId="48C13B61" w14:textId="7777777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rPr>
        <w:t xml:space="preserve">1. </w:t>
      </w:r>
      <w:r w:rsidRPr="00A07992">
        <w:rPr>
          <w:color w:val="000000" w:themeColor="text1"/>
          <w:sz w:val="28"/>
          <w:szCs w:val="28"/>
          <w:lang w:val="vi-VN"/>
        </w:rPr>
        <w:t xml:space="preserve">Cơ quan, tổ chức </w:t>
      </w:r>
      <w:r w:rsidRPr="00A07992">
        <w:rPr>
          <w:color w:val="000000" w:themeColor="text1"/>
          <w:sz w:val="28"/>
          <w:szCs w:val="28"/>
        </w:rPr>
        <w:t xml:space="preserve">có nhu cầu nạo vét </w:t>
      </w:r>
      <w:r w:rsidRPr="00A07992">
        <w:rPr>
          <w:color w:val="000000" w:themeColor="text1"/>
          <w:sz w:val="28"/>
          <w:szCs w:val="28"/>
          <w:lang w:val="vi-VN"/>
        </w:rPr>
        <w:t>luồng</w:t>
      </w:r>
      <w:r w:rsidRPr="00A07992">
        <w:rPr>
          <w:color w:val="000000" w:themeColor="text1"/>
          <w:sz w:val="28"/>
          <w:szCs w:val="28"/>
        </w:rPr>
        <w:t xml:space="preserve"> đường thuỷ nội địa địa phương </w:t>
      </w:r>
      <w:r w:rsidRPr="00A07992">
        <w:rPr>
          <w:color w:val="000000" w:themeColor="text1"/>
          <w:sz w:val="28"/>
          <w:szCs w:val="28"/>
          <w:lang w:val="vi-VN"/>
        </w:rPr>
        <w:t xml:space="preserve">gửi văn bản đến </w:t>
      </w:r>
      <w:r w:rsidRPr="00A07992">
        <w:rPr>
          <w:color w:val="000000" w:themeColor="text1"/>
          <w:sz w:val="28"/>
          <w:szCs w:val="28"/>
        </w:rPr>
        <w:t>Uỷ ban nhân dân cấp tỉnh</w:t>
      </w:r>
      <w:r w:rsidRPr="00A07992">
        <w:rPr>
          <w:color w:val="000000" w:themeColor="text1"/>
          <w:sz w:val="28"/>
          <w:szCs w:val="28"/>
          <w:lang w:val="vi-VN"/>
        </w:rPr>
        <w:t xml:space="preserve"> đề xuất được tự thực hiện nạo vét. Nội dung đề xuất bao gồm các thông tin về sự cần thiết, phạm vi, quy mô, nguồn vốn, thời gian thực hiện và phương án khai thác, vận hành (nếu có). Trong thời gian 15 ngày làm việc, </w:t>
      </w:r>
      <w:r w:rsidRPr="00A07992">
        <w:rPr>
          <w:color w:val="000000" w:themeColor="text1"/>
          <w:sz w:val="28"/>
          <w:szCs w:val="28"/>
        </w:rPr>
        <w:t>Uỷ ban nhân dân cấp tỉnh</w:t>
      </w:r>
      <w:r w:rsidRPr="00A07992">
        <w:rPr>
          <w:color w:val="000000" w:themeColor="text1"/>
          <w:sz w:val="28"/>
          <w:szCs w:val="28"/>
          <w:lang w:val="vi-VN"/>
        </w:rPr>
        <w:t xml:space="preserve"> có văn bản trả lời đề xuất của cơ quan, tổ chức.</w:t>
      </w:r>
    </w:p>
    <w:p w14:paraId="380FCF4E" w14:textId="7777777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2. Trên cơ sở ý kiến thống nhất của </w:t>
      </w:r>
      <w:r w:rsidRPr="00A07992">
        <w:rPr>
          <w:color w:val="000000" w:themeColor="text1"/>
          <w:sz w:val="28"/>
          <w:szCs w:val="28"/>
        </w:rPr>
        <w:t>Uỷ ban nhân dân cấp tỉnh</w:t>
      </w:r>
      <w:r w:rsidRPr="00A07992">
        <w:rPr>
          <w:color w:val="000000" w:themeColor="text1"/>
          <w:sz w:val="28"/>
          <w:szCs w:val="28"/>
          <w:lang w:val="vi-VN"/>
        </w:rPr>
        <w:t>, cơ quan, tổ chức lập dự án theo quy định của pháp luật về đầu tư, xây dựng.</w:t>
      </w:r>
    </w:p>
    <w:p w14:paraId="5190BFB9" w14:textId="489526CE"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3. Trình tự thực hiện đối với hoạt động nạo vét duy tu không sử dụng nguồn vốn ngân sách nhà nước do </w:t>
      </w:r>
      <w:r w:rsidRPr="00A07992">
        <w:rPr>
          <w:color w:val="000000" w:themeColor="text1"/>
          <w:sz w:val="28"/>
          <w:szCs w:val="28"/>
        </w:rPr>
        <w:t>Uỷ ban nhân dân cấp tỉnh</w:t>
      </w:r>
      <w:r w:rsidRPr="00A07992">
        <w:rPr>
          <w:color w:val="000000" w:themeColor="text1"/>
          <w:sz w:val="28"/>
          <w:szCs w:val="28"/>
          <w:lang w:val="vi-VN"/>
        </w:rPr>
        <w:t xml:space="preserve"> quản lý, cơ quan, tổ chức thực hiện the</w:t>
      </w:r>
      <w:r w:rsidR="00B700AF" w:rsidRPr="00A07992">
        <w:rPr>
          <w:color w:val="000000" w:themeColor="text1"/>
          <w:sz w:val="28"/>
          <w:szCs w:val="28"/>
          <w:lang w:val="vi-VN"/>
        </w:rPr>
        <w:t>o quy định tại khoản 3, 4, 5, 6</w:t>
      </w:r>
      <w:r w:rsidR="00B700AF" w:rsidRPr="00A07992">
        <w:rPr>
          <w:color w:val="000000" w:themeColor="text1"/>
          <w:sz w:val="28"/>
          <w:szCs w:val="28"/>
        </w:rPr>
        <w:t xml:space="preserve"> và</w:t>
      </w:r>
      <w:r w:rsidRPr="00A07992">
        <w:rPr>
          <w:color w:val="000000" w:themeColor="text1"/>
          <w:sz w:val="28"/>
          <w:szCs w:val="28"/>
          <w:lang w:val="vi-VN"/>
        </w:rPr>
        <w:t xml:space="preserve"> 7 Điều 1</w:t>
      </w:r>
      <w:r w:rsidRPr="00A07992">
        <w:rPr>
          <w:color w:val="000000" w:themeColor="text1"/>
          <w:sz w:val="28"/>
          <w:szCs w:val="28"/>
        </w:rPr>
        <w:t>2</w:t>
      </w:r>
      <w:r w:rsidRPr="00A07992">
        <w:rPr>
          <w:color w:val="000000" w:themeColor="text1"/>
          <w:sz w:val="28"/>
          <w:szCs w:val="28"/>
          <w:lang w:val="vi-VN"/>
        </w:rPr>
        <w:t xml:space="preserve"> Nghị định này.</w:t>
      </w:r>
    </w:p>
    <w:p w14:paraId="3917F4A0" w14:textId="77777777" w:rsidR="000C7834" w:rsidRPr="00A07992" w:rsidRDefault="000C7834" w:rsidP="00A07992">
      <w:pPr>
        <w:spacing w:before="40"/>
        <w:ind w:firstLine="460"/>
        <w:jc w:val="both"/>
        <w:rPr>
          <w:color w:val="000000" w:themeColor="text1"/>
          <w:sz w:val="28"/>
          <w:szCs w:val="28"/>
        </w:rPr>
      </w:pPr>
      <w:r w:rsidRPr="00A07992">
        <w:rPr>
          <w:color w:val="000000" w:themeColor="text1"/>
          <w:sz w:val="28"/>
          <w:szCs w:val="28"/>
          <w:lang w:val="vi-VN"/>
        </w:rPr>
        <w:t xml:space="preserve">4. Công tác kiểm tra, giám sát được thực hiện theo quy định tại Điều </w:t>
      </w:r>
      <w:r w:rsidRPr="00A07992">
        <w:rPr>
          <w:color w:val="000000" w:themeColor="text1"/>
          <w:sz w:val="28"/>
          <w:szCs w:val="28"/>
        </w:rPr>
        <w:t>19</w:t>
      </w:r>
      <w:r w:rsidRPr="00A07992">
        <w:rPr>
          <w:color w:val="000000" w:themeColor="text1"/>
          <w:sz w:val="28"/>
          <w:szCs w:val="28"/>
          <w:lang w:val="vi-VN"/>
        </w:rPr>
        <w:t xml:space="preserve"> Nghị định này.</w:t>
      </w:r>
      <w:r w:rsidRPr="00A07992">
        <w:rPr>
          <w:color w:val="000000" w:themeColor="text1"/>
          <w:sz w:val="28"/>
          <w:szCs w:val="28"/>
        </w:rPr>
        <w:t xml:space="preserve"> </w:t>
      </w:r>
    </w:p>
    <w:p w14:paraId="67105E7D" w14:textId="77777777" w:rsidR="000C7834" w:rsidRPr="00A07992" w:rsidRDefault="000C7834"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5. Sau khi hoàn thành công tác nạo vét, cơ quan, tổ chức tiến hành nghiệm thu hoàn thành công trình và bàn giao cho </w:t>
      </w:r>
      <w:r w:rsidRPr="00A07992">
        <w:rPr>
          <w:color w:val="000000" w:themeColor="text1"/>
          <w:sz w:val="28"/>
          <w:szCs w:val="28"/>
        </w:rPr>
        <w:t>Uỷ ban nhân dân cấp tỉnh</w:t>
      </w:r>
      <w:r w:rsidRPr="00A07992">
        <w:rPr>
          <w:color w:val="000000" w:themeColor="text1"/>
          <w:sz w:val="28"/>
          <w:szCs w:val="28"/>
          <w:lang w:val="vi-VN"/>
        </w:rPr>
        <w:t xml:space="preserve"> để tổ chức quản lý, sử dụng.</w:t>
      </w:r>
    </w:p>
    <w:p w14:paraId="7A05BC5F" w14:textId="77777777" w:rsidR="000C7834" w:rsidRPr="00A07992" w:rsidRDefault="000C7834" w:rsidP="00A07992">
      <w:pPr>
        <w:spacing w:before="40"/>
        <w:jc w:val="center"/>
        <w:rPr>
          <w:b/>
          <w:bCs/>
          <w:color w:val="000000" w:themeColor="text1"/>
          <w:sz w:val="28"/>
          <w:szCs w:val="28"/>
          <w:lang w:val="vi-VN"/>
        </w:rPr>
      </w:pPr>
    </w:p>
    <w:p w14:paraId="491875FB" w14:textId="77777777" w:rsidR="000C7834" w:rsidRPr="00A07992" w:rsidRDefault="000C7834" w:rsidP="00A07992">
      <w:pPr>
        <w:spacing w:before="40"/>
        <w:jc w:val="center"/>
        <w:rPr>
          <w:color w:val="000000" w:themeColor="text1"/>
          <w:sz w:val="28"/>
          <w:szCs w:val="28"/>
          <w:lang w:val="vi-VN"/>
        </w:rPr>
      </w:pPr>
      <w:r w:rsidRPr="00A07992">
        <w:rPr>
          <w:b/>
          <w:bCs/>
          <w:color w:val="000000" w:themeColor="text1"/>
          <w:sz w:val="28"/>
          <w:szCs w:val="28"/>
          <w:lang w:val="vi-VN"/>
        </w:rPr>
        <w:t>Chương IV</w:t>
      </w:r>
    </w:p>
    <w:p w14:paraId="6E32B573" w14:textId="77777777" w:rsidR="00272A1F" w:rsidRPr="00A07992" w:rsidRDefault="000C7834" w:rsidP="00A07992">
      <w:pPr>
        <w:spacing w:before="40"/>
        <w:jc w:val="center"/>
        <w:rPr>
          <w:b/>
          <w:bCs/>
          <w:color w:val="000000" w:themeColor="text1"/>
          <w:sz w:val="28"/>
          <w:szCs w:val="28"/>
          <w:lang w:val="vi-VN"/>
        </w:rPr>
      </w:pPr>
      <w:r w:rsidRPr="00A07992">
        <w:rPr>
          <w:b/>
          <w:bCs/>
          <w:color w:val="000000" w:themeColor="text1"/>
          <w:sz w:val="28"/>
          <w:szCs w:val="28"/>
          <w:lang w:val="vi-VN"/>
        </w:rPr>
        <w:t>NẠO VÉT KẾT HỢP THU HỒI SẢN PHẨM</w:t>
      </w:r>
    </w:p>
    <w:p w14:paraId="6C23C8B0" w14:textId="77777777" w:rsidR="00272A1F" w:rsidRPr="00A07992" w:rsidRDefault="00272A1F" w:rsidP="00A07992">
      <w:pPr>
        <w:spacing w:before="40"/>
        <w:jc w:val="center"/>
        <w:rPr>
          <w:b/>
          <w:bCs/>
          <w:color w:val="000000" w:themeColor="text1"/>
          <w:sz w:val="28"/>
          <w:szCs w:val="28"/>
          <w:lang w:val="vi-VN"/>
        </w:rPr>
      </w:pPr>
    </w:p>
    <w:p w14:paraId="0938A2CC" w14:textId="71B7627C" w:rsidR="000E0DA8" w:rsidRPr="00A07992" w:rsidRDefault="000E0DA8" w:rsidP="00A07992">
      <w:pPr>
        <w:spacing w:before="40"/>
        <w:ind w:firstLine="460"/>
        <w:jc w:val="both"/>
        <w:rPr>
          <w:b/>
          <w:bCs/>
          <w:color w:val="000000" w:themeColor="text1"/>
          <w:sz w:val="28"/>
          <w:szCs w:val="28"/>
          <w:lang w:val="vi-VN"/>
        </w:rPr>
      </w:pPr>
      <w:bookmarkStart w:id="6" w:name="muc_1"/>
      <w:bookmarkEnd w:id="6"/>
      <w:r w:rsidRPr="00A07992">
        <w:rPr>
          <w:b/>
          <w:bCs/>
          <w:color w:val="000000" w:themeColor="text1"/>
          <w:sz w:val="28"/>
          <w:szCs w:val="28"/>
          <w:lang w:val="vi-VN"/>
        </w:rPr>
        <w:t>Điều 2</w:t>
      </w:r>
      <w:r w:rsidR="001F7E04" w:rsidRPr="00A07992">
        <w:rPr>
          <w:b/>
          <w:bCs/>
          <w:color w:val="000000" w:themeColor="text1"/>
          <w:sz w:val="28"/>
          <w:szCs w:val="28"/>
        </w:rPr>
        <w:t>2</w:t>
      </w:r>
      <w:r w:rsidRPr="00A07992">
        <w:rPr>
          <w:b/>
          <w:bCs/>
          <w:color w:val="000000" w:themeColor="text1"/>
          <w:sz w:val="28"/>
          <w:szCs w:val="28"/>
          <w:lang w:val="vi-VN"/>
        </w:rPr>
        <w:t xml:space="preserve">. </w:t>
      </w:r>
      <w:r w:rsidRPr="00A07992">
        <w:rPr>
          <w:b/>
          <w:bCs/>
          <w:color w:val="000000" w:themeColor="text1"/>
          <w:sz w:val="28"/>
          <w:szCs w:val="28"/>
        </w:rPr>
        <w:t>N</w:t>
      </w:r>
      <w:r w:rsidRPr="00A07992">
        <w:rPr>
          <w:b/>
          <w:bCs/>
          <w:color w:val="000000" w:themeColor="text1"/>
          <w:sz w:val="28"/>
          <w:szCs w:val="28"/>
          <w:lang w:val="vi-VN"/>
        </w:rPr>
        <w:t>ạo vét kết hợp thu hồi sản phẩm</w:t>
      </w:r>
    </w:p>
    <w:p w14:paraId="5CCA2919" w14:textId="77777777" w:rsidR="000E0DA8" w:rsidRPr="00A07992" w:rsidRDefault="000E0DA8" w:rsidP="00A07992">
      <w:pPr>
        <w:spacing w:before="40"/>
        <w:ind w:firstLine="460"/>
        <w:jc w:val="both"/>
        <w:rPr>
          <w:bCs/>
          <w:color w:val="000000" w:themeColor="text1"/>
          <w:sz w:val="28"/>
          <w:szCs w:val="28"/>
          <w:lang w:val="vi-VN"/>
        </w:rPr>
      </w:pPr>
      <w:r w:rsidRPr="00A07992">
        <w:rPr>
          <w:bCs/>
          <w:color w:val="000000" w:themeColor="text1"/>
          <w:sz w:val="28"/>
          <w:szCs w:val="28"/>
          <w:lang w:val="vi-VN"/>
        </w:rPr>
        <w:t xml:space="preserve">Công tác nạo vét kết hợp thu hồi sản phẩm phải được lập thành dự án </w:t>
      </w:r>
      <w:r w:rsidRPr="00A07992">
        <w:rPr>
          <w:bCs/>
          <w:color w:val="000000" w:themeColor="text1"/>
          <w:sz w:val="28"/>
          <w:szCs w:val="28"/>
        </w:rPr>
        <w:t>gồm</w:t>
      </w:r>
      <w:r w:rsidRPr="00A07992">
        <w:rPr>
          <w:bCs/>
          <w:color w:val="000000" w:themeColor="text1"/>
          <w:sz w:val="28"/>
          <w:szCs w:val="28"/>
          <w:lang w:val="vi-VN"/>
        </w:rPr>
        <w:t>:</w:t>
      </w:r>
    </w:p>
    <w:p w14:paraId="52979EBD" w14:textId="77777777" w:rsidR="000E0DA8" w:rsidRPr="00A07992" w:rsidRDefault="000E0DA8" w:rsidP="00A07992">
      <w:pPr>
        <w:spacing w:before="40"/>
        <w:ind w:firstLine="460"/>
        <w:jc w:val="both"/>
        <w:rPr>
          <w:color w:val="000000" w:themeColor="text1"/>
          <w:sz w:val="28"/>
          <w:szCs w:val="28"/>
          <w:lang w:val="vi-VN"/>
        </w:rPr>
      </w:pPr>
      <w:r w:rsidRPr="00A07992">
        <w:rPr>
          <w:bCs/>
          <w:color w:val="000000" w:themeColor="text1"/>
          <w:sz w:val="28"/>
          <w:szCs w:val="28"/>
          <w:lang w:val="vi-VN"/>
        </w:rPr>
        <w:t>1. Dự án</w:t>
      </w:r>
      <w:r w:rsidRPr="00A07992">
        <w:rPr>
          <w:bCs/>
          <w:color w:val="000000" w:themeColor="text1"/>
          <w:sz w:val="28"/>
          <w:szCs w:val="28"/>
        </w:rPr>
        <w:t xml:space="preserve"> n</w:t>
      </w:r>
      <w:r w:rsidRPr="00A07992">
        <w:rPr>
          <w:bCs/>
          <w:color w:val="000000" w:themeColor="text1"/>
          <w:sz w:val="28"/>
          <w:szCs w:val="28"/>
          <w:lang w:val="vi-VN"/>
        </w:rPr>
        <w:t>ạo vét</w:t>
      </w:r>
      <w:r w:rsidRPr="00A07992">
        <w:rPr>
          <w:bCs/>
          <w:color w:val="000000" w:themeColor="text1"/>
          <w:sz w:val="28"/>
          <w:szCs w:val="28"/>
        </w:rPr>
        <w:t xml:space="preserve"> kết hợp thu hồi sản phẩm đối với </w:t>
      </w:r>
      <w:r w:rsidRPr="00A07992">
        <w:rPr>
          <w:color w:val="000000" w:themeColor="text1"/>
          <w:sz w:val="28"/>
          <w:szCs w:val="28"/>
          <w:lang w:val="vi-VN"/>
        </w:rPr>
        <w:t>kết cấu hạ tầng hàng hải, kết cấu hạ tầng đường thuỷ nội địa trong vùng nước cảng biển và vùng nước đường thủy nội địa</w:t>
      </w:r>
      <w:r w:rsidRPr="00A07992">
        <w:rPr>
          <w:color w:val="000000" w:themeColor="text1"/>
          <w:sz w:val="28"/>
          <w:szCs w:val="28"/>
        </w:rPr>
        <w:t xml:space="preserve"> </w:t>
      </w:r>
      <w:r w:rsidRPr="00A07992">
        <w:rPr>
          <w:bCs/>
          <w:color w:val="000000" w:themeColor="text1"/>
          <w:sz w:val="28"/>
          <w:szCs w:val="28"/>
          <w:lang w:val="vi-VN"/>
        </w:rPr>
        <w:t xml:space="preserve">do Bộ Giao thông vận tải, Ủy ban nhân dân cấp tỉnh quản lý thực hiện theo quy định tại Chương này (sau đây gọi là </w:t>
      </w:r>
      <w:r w:rsidRPr="00A07992">
        <w:rPr>
          <w:bCs/>
          <w:color w:val="000000" w:themeColor="text1"/>
          <w:sz w:val="28"/>
          <w:szCs w:val="28"/>
        </w:rPr>
        <w:t>dự án</w:t>
      </w:r>
      <w:r w:rsidRPr="00A07992">
        <w:rPr>
          <w:bCs/>
          <w:color w:val="000000" w:themeColor="text1"/>
          <w:sz w:val="28"/>
          <w:szCs w:val="28"/>
          <w:lang w:val="vi-VN"/>
        </w:rPr>
        <w:t xml:space="preserve"> do Bộ Giao thông vận tải, Ủy ban nhân dân cấp tỉnh quản lý).</w:t>
      </w:r>
    </w:p>
    <w:p w14:paraId="1DB19FC4"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2. Dự án nạo vét </w:t>
      </w:r>
      <w:r w:rsidRPr="00A07992">
        <w:rPr>
          <w:color w:val="000000" w:themeColor="text1"/>
          <w:sz w:val="28"/>
          <w:szCs w:val="28"/>
        </w:rPr>
        <w:t xml:space="preserve">vùng </w:t>
      </w:r>
      <w:r w:rsidRPr="00A07992">
        <w:rPr>
          <w:color w:val="000000" w:themeColor="text1"/>
          <w:sz w:val="28"/>
          <w:szCs w:val="28"/>
          <w:lang w:val="vi-VN"/>
        </w:rPr>
        <w:t>nước trước</w:t>
      </w:r>
      <w:r w:rsidRPr="00A07992">
        <w:rPr>
          <w:color w:val="000000" w:themeColor="text1"/>
          <w:sz w:val="28"/>
          <w:szCs w:val="28"/>
        </w:rPr>
        <w:t xml:space="preserve"> cầu </w:t>
      </w:r>
      <w:r w:rsidRPr="00A07992">
        <w:rPr>
          <w:color w:val="000000" w:themeColor="text1"/>
          <w:sz w:val="28"/>
          <w:szCs w:val="28"/>
          <w:lang w:val="vi-VN"/>
        </w:rPr>
        <w:t xml:space="preserve">cảng biển; vùng nước </w:t>
      </w:r>
      <w:r w:rsidRPr="00A07992">
        <w:rPr>
          <w:color w:val="000000" w:themeColor="text1"/>
          <w:sz w:val="28"/>
          <w:szCs w:val="28"/>
        </w:rPr>
        <w:t xml:space="preserve">của </w:t>
      </w:r>
      <w:r w:rsidRPr="00A07992">
        <w:rPr>
          <w:color w:val="000000" w:themeColor="text1"/>
          <w:sz w:val="28"/>
          <w:szCs w:val="28"/>
          <w:lang w:val="vi-VN"/>
        </w:rPr>
        <w:t>cảng, bến thủy nội địa; luồng chuyên dùng</w:t>
      </w:r>
      <w:r w:rsidRPr="00A07992">
        <w:rPr>
          <w:color w:val="000000" w:themeColor="text1"/>
          <w:sz w:val="28"/>
          <w:szCs w:val="28"/>
        </w:rPr>
        <w:t xml:space="preserve"> </w:t>
      </w:r>
      <w:r w:rsidRPr="00A07992">
        <w:rPr>
          <w:color w:val="000000" w:themeColor="text1"/>
          <w:sz w:val="28"/>
          <w:szCs w:val="28"/>
          <w:lang w:val="vi-VN"/>
        </w:rPr>
        <w:t>có kết hợp thu hồi sản phẩm:</w:t>
      </w:r>
    </w:p>
    <w:p w14:paraId="424AD348" w14:textId="48A3DA26"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a) Chủ đầu tư tổ chức thực hiện theo quy định của pháp luật về đầu tư, xây dựng và không phải thực hiện trình tự dự án theo quy định tại Điều 2</w:t>
      </w:r>
      <w:r w:rsidR="00ED01E2" w:rsidRPr="00A07992">
        <w:rPr>
          <w:color w:val="000000" w:themeColor="text1"/>
          <w:sz w:val="28"/>
          <w:szCs w:val="28"/>
        </w:rPr>
        <w:t>3</w:t>
      </w:r>
      <w:r w:rsidRPr="00A07992">
        <w:rPr>
          <w:color w:val="000000" w:themeColor="text1"/>
          <w:sz w:val="28"/>
          <w:szCs w:val="28"/>
          <w:lang w:val="vi-VN"/>
        </w:rPr>
        <w:t xml:space="preserve"> Nghị định này</w:t>
      </w:r>
      <w:r w:rsidRPr="00A07992">
        <w:rPr>
          <w:color w:val="000000" w:themeColor="text1"/>
          <w:sz w:val="28"/>
          <w:szCs w:val="28"/>
        </w:rPr>
        <w:t>.</w:t>
      </w:r>
    </w:p>
    <w:p w14:paraId="4B984A05"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lastRenderedPageBreak/>
        <w:t xml:space="preserve">b) Trong quá trình lập dự án, chủ đầu tư phải thực hiện khảo sát, lấy mẫu phân tích thành phần tính chất cơ lý của chất nạo vét. Đối với </w:t>
      </w:r>
      <w:r w:rsidRPr="00A07992">
        <w:rPr>
          <w:color w:val="000000" w:themeColor="text1"/>
          <w:sz w:val="28"/>
          <w:szCs w:val="28"/>
        </w:rPr>
        <w:t xml:space="preserve">phần </w:t>
      </w:r>
      <w:r w:rsidRPr="00A07992">
        <w:rPr>
          <w:color w:val="000000" w:themeColor="text1"/>
          <w:sz w:val="28"/>
          <w:szCs w:val="28"/>
          <w:lang w:val="vi-VN"/>
        </w:rPr>
        <w:t xml:space="preserve">chất nạo vét tận thu thì thực hiện theo quy định của pháp luật về tài nguyên, khoáng sản; đối với </w:t>
      </w:r>
      <w:r w:rsidRPr="00A07992">
        <w:rPr>
          <w:color w:val="000000" w:themeColor="text1"/>
          <w:sz w:val="28"/>
          <w:szCs w:val="28"/>
        </w:rPr>
        <w:t xml:space="preserve">phần </w:t>
      </w:r>
      <w:r w:rsidRPr="00A07992">
        <w:rPr>
          <w:color w:val="000000" w:themeColor="text1"/>
          <w:sz w:val="28"/>
          <w:szCs w:val="28"/>
          <w:lang w:val="vi-VN"/>
        </w:rPr>
        <w:t xml:space="preserve">chất nạo vét không tận thu thực hiện theo quy định </w:t>
      </w:r>
      <w:r w:rsidRPr="00A07992">
        <w:rPr>
          <w:color w:val="000000" w:themeColor="text1"/>
          <w:sz w:val="28"/>
          <w:szCs w:val="28"/>
        </w:rPr>
        <w:t>tại</w:t>
      </w:r>
      <w:r w:rsidRPr="00A07992">
        <w:rPr>
          <w:color w:val="000000" w:themeColor="text1"/>
          <w:sz w:val="28"/>
          <w:szCs w:val="28"/>
          <w:lang w:val="vi-VN"/>
        </w:rPr>
        <w:t xml:space="preserve"> Điều </w:t>
      </w:r>
      <w:r w:rsidRPr="00A07992">
        <w:rPr>
          <w:color w:val="000000" w:themeColor="text1"/>
          <w:sz w:val="28"/>
          <w:szCs w:val="28"/>
        </w:rPr>
        <w:t>8</w:t>
      </w:r>
      <w:r w:rsidRPr="00A07992">
        <w:rPr>
          <w:color w:val="000000" w:themeColor="text1"/>
          <w:sz w:val="28"/>
          <w:szCs w:val="28"/>
          <w:lang w:val="vi-VN"/>
        </w:rPr>
        <w:t xml:space="preserve"> Nghị định này. </w:t>
      </w:r>
    </w:p>
    <w:p w14:paraId="2C5C8BFE"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3. Đối với </w:t>
      </w:r>
      <w:r w:rsidRPr="00A07992">
        <w:rPr>
          <w:color w:val="000000" w:themeColor="text1"/>
          <w:sz w:val="28"/>
          <w:szCs w:val="28"/>
        </w:rPr>
        <w:t xml:space="preserve">phần </w:t>
      </w:r>
      <w:r w:rsidRPr="00A07992">
        <w:rPr>
          <w:color w:val="000000" w:themeColor="text1"/>
          <w:sz w:val="28"/>
          <w:szCs w:val="28"/>
          <w:lang w:val="vi-VN"/>
        </w:rPr>
        <w:t xml:space="preserve">chất nạo vét tận thu từ </w:t>
      </w:r>
      <w:r w:rsidRPr="00A07992">
        <w:rPr>
          <w:color w:val="000000" w:themeColor="text1"/>
          <w:sz w:val="28"/>
          <w:szCs w:val="28"/>
        </w:rPr>
        <w:t>dự án</w:t>
      </w:r>
      <w:r w:rsidRPr="00A07992">
        <w:rPr>
          <w:color w:val="000000" w:themeColor="text1"/>
          <w:sz w:val="28"/>
          <w:szCs w:val="28"/>
          <w:lang w:val="vi-VN"/>
        </w:rPr>
        <w:t xml:space="preserve"> nạo vét kết hợp thu hồi sản phẩm</w:t>
      </w:r>
      <w:r w:rsidRPr="00A07992">
        <w:rPr>
          <w:color w:val="000000" w:themeColor="text1"/>
          <w:sz w:val="28"/>
          <w:szCs w:val="28"/>
        </w:rPr>
        <w:t xml:space="preserve"> </w:t>
      </w:r>
      <w:r w:rsidRPr="00A07992">
        <w:rPr>
          <w:color w:val="000000" w:themeColor="text1"/>
          <w:sz w:val="28"/>
          <w:szCs w:val="28"/>
          <w:lang w:val="vi-VN"/>
        </w:rPr>
        <w:t>trong vùng nước cảng biển và vùng nước đường thủy nội địa không phải thực hiện đấu giá</w:t>
      </w:r>
      <w:r w:rsidRPr="00A07992">
        <w:rPr>
          <w:color w:val="000000" w:themeColor="text1"/>
          <w:sz w:val="28"/>
          <w:szCs w:val="28"/>
        </w:rPr>
        <w:t xml:space="preserve"> mà thực hiện theo quy định tại Nghị định này.</w:t>
      </w:r>
    </w:p>
    <w:p w14:paraId="75735182" w14:textId="0D02BEBE"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2</w:t>
      </w:r>
      <w:r w:rsidR="001F7E04" w:rsidRPr="00A07992">
        <w:rPr>
          <w:b/>
          <w:bCs/>
          <w:color w:val="000000" w:themeColor="text1"/>
          <w:sz w:val="28"/>
          <w:szCs w:val="28"/>
        </w:rPr>
        <w:t>3</w:t>
      </w:r>
      <w:r w:rsidRPr="00A07992">
        <w:rPr>
          <w:b/>
          <w:bCs/>
          <w:color w:val="000000" w:themeColor="text1"/>
          <w:sz w:val="28"/>
          <w:szCs w:val="28"/>
          <w:lang w:val="vi-VN"/>
        </w:rPr>
        <w:t>. Trình tự thực hiện dự án</w:t>
      </w:r>
    </w:p>
    <w:p w14:paraId="640AD7F1" w14:textId="5763AB1F"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1. </w:t>
      </w:r>
      <w:bookmarkStart w:id="7" w:name="_Hlk146200273"/>
      <w:r w:rsidRPr="00A07992">
        <w:rPr>
          <w:color w:val="000000" w:themeColor="text1"/>
          <w:sz w:val="28"/>
          <w:szCs w:val="28"/>
          <w:lang w:val="vi-VN"/>
        </w:rPr>
        <w:t xml:space="preserve">Lập và công bố danh mục </w:t>
      </w:r>
      <w:r w:rsidRPr="00A07992">
        <w:rPr>
          <w:color w:val="000000" w:themeColor="text1"/>
          <w:sz w:val="28"/>
          <w:szCs w:val="28"/>
        </w:rPr>
        <w:t>dự án</w:t>
      </w:r>
      <w:r w:rsidRPr="00A07992">
        <w:rPr>
          <w:color w:val="000000" w:themeColor="text1"/>
          <w:sz w:val="28"/>
          <w:szCs w:val="28"/>
          <w:lang w:val="vi-VN"/>
        </w:rPr>
        <w:t xml:space="preserve"> </w:t>
      </w:r>
      <w:bookmarkEnd w:id="7"/>
      <w:r w:rsidRPr="00A07992">
        <w:rPr>
          <w:color w:val="000000" w:themeColor="text1"/>
          <w:sz w:val="28"/>
          <w:szCs w:val="28"/>
          <w:lang w:val="vi-VN"/>
        </w:rPr>
        <w:t>theo quy định tại Điều 2</w:t>
      </w:r>
      <w:r w:rsidR="007A5DA5" w:rsidRPr="00A07992">
        <w:rPr>
          <w:color w:val="000000" w:themeColor="text1"/>
          <w:sz w:val="28"/>
          <w:szCs w:val="28"/>
        </w:rPr>
        <w:t xml:space="preserve">6, </w:t>
      </w:r>
      <w:r w:rsidRPr="00A07992">
        <w:rPr>
          <w:color w:val="000000" w:themeColor="text1"/>
          <w:sz w:val="28"/>
          <w:szCs w:val="28"/>
          <w:lang w:val="vi-VN"/>
        </w:rPr>
        <w:t>2</w:t>
      </w:r>
      <w:r w:rsidR="007A5DA5" w:rsidRPr="00A07992">
        <w:rPr>
          <w:color w:val="000000" w:themeColor="text1"/>
          <w:sz w:val="28"/>
          <w:szCs w:val="28"/>
        </w:rPr>
        <w:t>7</w:t>
      </w:r>
      <w:r w:rsidRPr="00A07992">
        <w:rPr>
          <w:color w:val="000000" w:themeColor="text1"/>
          <w:sz w:val="28"/>
          <w:szCs w:val="28"/>
          <w:lang w:val="vi-VN"/>
        </w:rPr>
        <w:t xml:space="preserve"> Nghị định này.</w:t>
      </w:r>
    </w:p>
    <w:p w14:paraId="0F0B322A" w14:textId="5679C5C3" w:rsidR="000E0DA8" w:rsidRPr="00A07992" w:rsidRDefault="000E0DA8" w:rsidP="00A07992">
      <w:pPr>
        <w:spacing w:before="40"/>
        <w:ind w:firstLine="460"/>
        <w:jc w:val="both"/>
        <w:rPr>
          <w:color w:val="000000" w:themeColor="text1"/>
          <w:sz w:val="28"/>
          <w:szCs w:val="28"/>
          <w:lang w:val="vi-VN"/>
        </w:rPr>
      </w:pPr>
      <w:bookmarkStart w:id="8" w:name="_Hlk146188763"/>
      <w:r w:rsidRPr="00A07992">
        <w:rPr>
          <w:color w:val="000000" w:themeColor="text1"/>
          <w:sz w:val="28"/>
          <w:szCs w:val="28"/>
          <w:lang w:val="vi-VN"/>
        </w:rPr>
        <w:t>2. Lập, thẩm định báo cáo nghiên cứu khả thi</w:t>
      </w:r>
      <w:r w:rsidRPr="00A07992">
        <w:rPr>
          <w:color w:val="000000" w:themeColor="text1"/>
          <w:sz w:val="28"/>
          <w:szCs w:val="28"/>
        </w:rPr>
        <w:t>, phê duyệt dự án</w:t>
      </w:r>
      <w:r w:rsidRPr="00A07992">
        <w:rPr>
          <w:color w:val="000000" w:themeColor="text1"/>
          <w:sz w:val="28"/>
          <w:szCs w:val="28"/>
          <w:lang w:val="vi-VN"/>
        </w:rPr>
        <w:t xml:space="preserve"> theo quy định tại Điều </w:t>
      </w:r>
      <w:r w:rsidR="007A5DA5" w:rsidRPr="00A07992">
        <w:rPr>
          <w:color w:val="000000" w:themeColor="text1"/>
          <w:sz w:val="28"/>
          <w:szCs w:val="28"/>
        </w:rPr>
        <w:t>28</w:t>
      </w:r>
      <w:r w:rsidRPr="00A07992">
        <w:rPr>
          <w:color w:val="000000" w:themeColor="text1"/>
          <w:sz w:val="28"/>
          <w:szCs w:val="28"/>
          <w:lang w:val="vi-VN"/>
        </w:rPr>
        <w:t xml:space="preserve">, </w:t>
      </w:r>
      <w:r w:rsidR="007A5DA5" w:rsidRPr="00A07992">
        <w:rPr>
          <w:color w:val="000000" w:themeColor="text1"/>
          <w:sz w:val="28"/>
          <w:szCs w:val="28"/>
        </w:rPr>
        <w:t>29</w:t>
      </w:r>
      <w:r w:rsidRPr="00A07992">
        <w:rPr>
          <w:color w:val="000000" w:themeColor="text1"/>
          <w:sz w:val="28"/>
          <w:szCs w:val="28"/>
        </w:rPr>
        <w:t xml:space="preserve">, </w:t>
      </w:r>
      <w:r w:rsidRPr="00A07992">
        <w:rPr>
          <w:color w:val="000000" w:themeColor="text1"/>
          <w:sz w:val="28"/>
          <w:szCs w:val="28"/>
          <w:lang w:val="vi-VN"/>
        </w:rPr>
        <w:t>3</w:t>
      </w:r>
      <w:r w:rsidR="007A5DA5" w:rsidRPr="00A07992">
        <w:rPr>
          <w:color w:val="000000" w:themeColor="text1"/>
          <w:sz w:val="28"/>
          <w:szCs w:val="28"/>
        </w:rPr>
        <w:t>0</w:t>
      </w:r>
      <w:r w:rsidRPr="00A07992">
        <w:rPr>
          <w:color w:val="000000" w:themeColor="text1"/>
          <w:sz w:val="28"/>
          <w:szCs w:val="28"/>
        </w:rPr>
        <w:t>, 3</w:t>
      </w:r>
      <w:r w:rsidR="007A5DA5" w:rsidRPr="00A07992">
        <w:rPr>
          <w:color w:val="000000" w:themeColor="text1"/>
          <w:sz w:val="28"/>
          <w:szCs w:val="28"/>
        </w:rPr>
        <w:t>1</w:t>
      </w:r>
      <w:r w:rsidRPr="00A07992">
        <w:rPr>
          <w:color w:val="000000" w:themeColor="text1"/>
          <w:sz w:val="28"/>
          <w:szCs w:val="28"/>
          <w:lang w:val="vi-VN"/>
        </w:rPr>
        <w:t xml:space="preserve"> Nghị định này.</w:t>
      </w:r>
    </w:p>
    <w:p w14:paraId="3B90212B" w14:textId="193D9811"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3. </w:t>
      </w:r>
      <w:r w:rsidRPr="00A07992">
        <w:rPr>
          <w:color w:val="000000" w:themeColor="text1"/>
          <w:sz w:val="28"/>
          <w:szCs w:val="28"/>
        </w:rPr>
        <w:t>L</w:t>
      </w:r>
      <w:r w:rsidRPr="00A07992">
        <w:rPr>
          <w:color w:val="000000" w:themeColor="text1"/>
          <w:sz w:val="28"/>
          <w:szCs w:val="28"/>
          <w:lang w:val="vi-VN"/>
        </w:rPr>
        <w:t>ựa chọn nhà đầu tư</w:t>
      </w:r>
      <w:r w:rsidRPr="00A07992">
        <w:rPr>
          <w:color w:val="000000" w:themeColor="text1"/>
          <w:sz w:val="28"/>
          <w:szCs w:val="28"/>
        </w:rPr>
        <w:t xml:space="preserve">, </w:t>
      </w:r>
      <w:r w:rsidRPr="00A07992">
        <w:rPr>
          <w:color w:val="000000" w:themeColor="text1"/>
          <w:sz w:val="28"/>
          <w:szCs w:val="28"/>
          <w:lang w:val="vi-VN"/>
        </w:rPr>
        <w:t xml:space="preserve">ký kết hợp đồng </w:t>
      </w:r>
      <w:r w:rsidRPr="00A07992">
        <w:rPr>
          <w:color w:val="000000" w:themeColor="text1"/>
          <w:sz w:val="28"/>
          <w:szCs w:val="28"/>
        </w:rPr>
        <w:t>dự án</w:t>
      </w:r>
      <w:r w:rsidRPr="00A07992">
        <w:rPr>
          <w:color w:val="000000" w:themeColor="text1"/>
          <w:sz w:val="28"/>
          <w:szCs w:val="28"/>
          <w:lang w:val="vi-VN"/>
        </w:rPr>
        <w:t xml:space="preserve"> theo quy định tại Điều 3</w:t>
      </w:r>
      <w:r w:rsidR="00E92C25" w:rsidRPr="00A07992">
        <w:rPr>
          <w:color w:val="000000" w:themeColor="text1"/>
          <w:sz w:val="28"/>
          <w:szCs w:val="28"/>
        </w:rPr>
        <w:t>2</w:t>
      </w:r>
      <w:r w:rsidRPr="00A07992">
        <w:rPr>
          <w:color w:val="000000" w:themeColor="text1"/>
          <w:sz w:val="28"/>
          <w:szCs w:val="28"/>
          <w:lang w:val="vi-VN"/>
        </w:rPr>
        <w:t>, 3</w:t>
      </w:r>
      <w:r w:rsidR="00E92C25" w:rsidRPr="00A07992">
        <w:rPr>
          <w:color w:val="000000" w:themeColor="text1"/>
          <w:sz w:val="28"/>
          <w:szCs w:val="28"/>
        </w:rPr>
        <w:t>3</w:t>
      </w:r>
      <w:r w:rsidRPr="00A07992">
        <w:rPr>
          <w:color w:val="000000" w:themeColor="text1"/>
          <w:sz w:val="28"/>
          <w:szCs w:val="28"/>
          <w:lang w:val="vi-VN"/>
        </w:rPr>
        <w:t>, 3</w:t>
      </w:r>
      <w:r w:rsidR="00E92C25" w:rsidRPr="00A07992">
        <w:rPr>
          <w:color w:val="000000" w:themeColor="text1"/>
          <w:sz w:val="28"/>
          <w:szCs w:val="28"/>
        </w:rPr>
        <w:t>4</w:t>
      </w:r>
      <w:r w:rsidRPr="00A07992">
        <w:rPr>
          <w:color w:val="000000" w:themeColor="text1"/>
          <w:sz w:val="28"/>
          <w:szCs w:val="28"/>
          <w:lang w:val="vi-VN"/>
        </w:rPr>
        <w:t>, 3</w:t>
      </w:r>
      <w:r w:rsidR="00E92C25" w:rsidRPr="00A07992">
        <w:rPr>
          <w:color w:val="000000" w:themeColor="text1"/>
          <w:sz w:val="28"/>
          <w:szCs w:val="28"/>
        </w:rPr>
        <w:t>5</w:t>
      </w:r>
      <w:r w:rsidRPr="00A07992">
        <w:rPr>
          <w:color w:val="000000" w:themeColor="text1"/>
          <w:sz w:val="28"/>
          <w:szCs w:val="28"/>
        </w:rPr>
        <w:t>, 3</w:t>
      </w:r>
      <w:r w:rsidR="00E92C25" w:rsidRPr="00A07992">
        <w:rPr>
          <w:color w:val="000000" w:themeColor="text1"/>
          <w:sz w:val="28"/>
          <w:szCs w:val="28"/>
        </w:rPr>
        <w:t>6</w:t>
      </w:r>
      <w:r w:rsidRPr="00A07992">
        <w:rPr>
          <w:color w:val="000000" w:themeColor="text1"/>
          <w:sz w:val="28"/>
          <w:szCs w:val="28"/>
          <w:lang w:val="vi-VN"/>
        </w:rPr>
        <w:t xml:space="preserve"> Nghị định này.</w:t>
      </w:r>
    </w:p>
    <w:p w14:paraId="23553308" w14:textId="0D063B60"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4. Triển khai thực hiện hợp đồng </w:t>
      </w:r>
      <w:r w:rsidRPr="00A07992">
        <w:rPr>
          <w:color w:val="000000" w:themeColor="text1"/>
          <w:sz w:val="28"/>
          <w:szCs w:val="28"/>
        </w:rPr>
        <w:t xml:space="preserve">dự án, </w:t>
      </w:r>
      <w:r w:rsidRPr="00A07992">
        <w:rPr>
          <w:color w:val="000000" w:themeColor="text1"/>
          <w:sz w:val="28"/>
          <w:szCs w:val="28"/>
          <w:lang w:val="vi-VN"/>
        </w:rPr>
        <w:t xml:space="preserve">bàn giao </w:t>
      </w:r>
      <w:r w:rsidRPr="00A07992">
        <w:rPr>
          <w:color w:val="000000" w:themeColor="text1"/>
          <w:sz w:val="28"/>
          <w:szCs w:val="28"/>
        </w:rPr>
        <w:t>dự án, kiểm toán, quyết toán dự án</w:t>
      </w:r>
      <w:r w:rsidRPr="00A07992">
        <w:rPr>
          <w:color w:val="000000" w:themeColor="text1"/>
          <w:sz w:val="28"/>
          <w:szCs w:val="28"/>
          <w:lang w:val="vi-VN"/>
        </w:rPr>
        <w:t xml:space="preserve"> theo quy định tại Điều 3</w:t>
      </w:r>
      <w:r w:rsidR="00E92C25" w:rsidRPr="00A07992">
        <w:rPr>
          <w:color w:val="000000" w:themeColor="text1"/>
          <w:sz w:val="28"/>
          <w:szCs w:val="28"/>
        </w:rPr>
        <w:t>7</w:t>
      </w:r>
      <w:r w:rsidRPr="00A07992">
        <w:rPr>
          <w:color w:val="000000" w:themeColor="text1"/>
          <w:sz w:val="28"/>
          <w:szCs w:val="28"/>
          <w:lang w:val="vi-VN"/>
        </w:rPr>
        <w:t xml:space="preserve">, </w:t>
      </w:r>
      <w:r w:rsidR="00E92C25" w:rsidRPr="00A07992">
        <w:rPr>
          <w:color w:val="000000" w:themeColor="text1"/>
          <w:sz w:val="28"/>
          <w:szCs w:val="28"/>
        </w:rPr>
        <w:t>38</w:t>
      </w:r>
      <w:r w:rsidRPr="00A07992">
        <w:rPr>
          <w:color w:val="000000" w:themeColor="text1"/>
          <w:sz w:val="28"/>
          <w:szCs w:val="28"/>
          <w:lang w:val="vi-VN"/>
        </w:rPr>
        <w:t xml:space="preserve">, </w:t>
      </w:r>
      <w:r w:rsidR="00E92C25" w:rsidRPr="00A07992">
        <w:rPr>
          <w:color w:val="000000" w:themeColor="text1"/>
          <w:sz w:val="28"/>
          <w:szCs w:val="28"/>
        </w:rPr>
        <w:t>39</w:t>
      </w:r>
      <w:r w:rsidRPr="00A07992">
        <w:rPr>
          <w:color w:val="000000" w:themeColor="text1"/>
          <w:sz w:val="28"/>
          <w:szCs w:val="28"/>
        </w:rPr>
        <w:t>,</w:t>
      </w:r>
      <w:r w:rsidR="00E80680" w:rsidRPr="00A07992">
        <w:rPr>
          <w:color w:val="000000" w:themeColor="text1"/>
          <w:sz w:val="28"/>
          <w:szCs w:val="28"/>
        </w:rPr>
        <w:t xml:space="preserve"> 40,</w:t>
      </w:r>
      <w:r w:rsidRPr="00A07992">
        <w:rPr>
          <w:color w:val="000000" w:themeColor="text1"/>
          <w:sz w:val="28"/>
          <w:szCs w:val="28"/>
        </w:rPr>
        <w:t xml:space="preserve"> 4</w:t>
      </w:r>
      <w:r w:rsidR="00E92C25" w:rsidRPr="00A07992">
        <w:rPr>
          <w:color w:val="000000" w:themeColor="text1"/>
          <w:sz w:val="28"/>
          <w:szCs w:val="28"/>
        </w:rPr>
        <w:t>1</w:t>
      </w:r>
      <w:r w:rsidRPr="00A07992">
        <w:rPr>
          <w:color w:val="000000" w:themeColor="text1"/>
          <w:sz w:val="28"/>
          <w:szCs w:val="28"/>
        </w:rPr>
        <w:t xml:space="preserve">, </w:t>
      </w:r>
      <w:r w:rsidRPr="00A07992">
        <w:rPr>
          <w:color w:val="000000" w:themeColor="text1"/>
          <w:sz w:val="28"/>
          <w:szCs w:val="28"/>
          <w:lang w:val="vi-VN"/>
        </w:rPr>
        <w:t>4</w:t>
      </w:r>
      <w:r w:rsidR="00E92C25" w:rsidRPr="00A07992">
        <w:rPr>
          <w:color w:val="000000" w:themeColor="text1"/>
          <w:sz w:val="28"/>
          <w:szCs w:val="28"/>
        </w:rPr>
        <w:t>2</w:t>
      </w:r>
      <w:r w:rsidRPr="00A07992">
        <w:rPr>
          <w:color w:val="000000" w:themeColor="text1"/>
          <w:sz w:val="28"/>
          <w:szCs w:val="28"/>
        </w:rPr>
        <w:t>, 4</w:t>
      </w:r>
      <w:r w:rsidR="00E92C25" w:rsidRPr="00A07992">
        <w:rPr>
          <w:color w:val="000000" w:themeColor="text1"/>
          <w:sz w:val="28"/>
          <w:szCs w:val="28"/>
        </w:rPr>
        <w:t>3</w:t>
      </w:r>
      <w:r w:rsidRPr="00A07992">
        <w:rPr>
          <w:color w:val="000000" w:themeColor="text1"/>
          <w:sz w:val="28"/>
          <w:szCs w:val="28"/>
          <w:lang w:val="vi-VN"/>
        </w:rPr>
        <w:t xml:space="preserve"> Nghị định này.</w:t>
      </w:r>
    </w:p>
    <w:bookmarkEnd w:id="8"/>
    <w:p w14:paraId="16938D87" w14:textId="152F887E"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2</w:t>
      </w:r>
      <w:r w:rsidR="001F7E04" w:rsidRPr="00A07992">
        <w:rPr>
          <w:b/>
          <w:bCs/>
          <w:color w:val="000000" w:themeColor="text1"/>
          <w:sz w:val="28"/>
          <w:szCs w:val="28"/>
        </w:rPr>
        <w:t>4</w:t>
      </w:r>
      <w:r w:rsidRPr="00A07992">
        <w:rPr>
          <w:b/>
          <w:bCs/>
          <w:color w:val="000000" w:themeColor="text1"/>
          <w:sz w:val="28"/>
          <w:szCs w:val="28"/>
          <w:lang w:val="vi-VN"/>
        </w:rPr>
        <w:t>. Cơ quan có thẩm quyền thực hiện dự án</w:t>
      </w:r>
    </w:p>
    <w:p w14:paraId="35A942CB"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1. Đối với dự án do Bộ Giao thông vận tải quản lý: </w:t>
      </w:r>
    </w:p>
    <w:p w14:paraId="39743BEA" w14:textId="6F66294D"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a) </w:t>
      </w:r>
      <w:r w:rsidRPr="00A07992">
        <w:rPr>
          <w:color w:val="000000" w:themeColor="text1"/>
          <w:sz w:val="28"/>
          <w:szCs w:val="28"/>
          <w:lang w:val="vi-VN"/>
        </w:rPr>
        <w:t xml:space="preserve">Bộ Giao thông vận tải </w:t>
      </w:r>
      <w:r w:rsidRPr="00A07992">
        <w:rPr>
          <w:color w:val="000000" w:themeColor="text1"/>
          <w:sz w:val="28"/>
          <w:szCs w:val="28"/>
        </w:rPr>
        <w:t xml:space="preserve">tổ chức </w:t>
      </w:r>
      <w:r w:rsidRPr="00A07992">
        <w:rPr>
          <w:color w:val="000000" w:themeColor="text1"/>
          <w:sz w:val="28"/>
          <w:szCs w:val="28"/>
          <w:lang w:val="vi-VN"/>
        </w:rPr>
        <w:t>thực hiện</w:t>
      </w:r>
      <w:r w:rsidRPr="00A07992">
        <w:rPr>
          <w:color w:val="000000" w:themeColor="text1"/>
          <w:sz w:val="28"/>
          <w:szCs w:val="28"/>
        </w:rPr>
        <w:t xml:space="preserve"> khoản 1 Điều 2</w:t>
      </w:r>
      <w:r w:rsidR="00220D50" w:rsidRPr="00A07992">
        <w:rPr>
          <w:color w:val="000000" w:themeColor="text1"/>
          <w:sz w:val="28"/>
          <w:szCs w:val="28"/>
        </w:rPr>
        <w:t>3</w:t>
      </w:r>
      <w:r w:rsidRPr="00A07992">
        <w:rPr>
          <w:color w:val="000000" w:themeColor="text1"/>
          <w:sz w:val="28"/>
          <w:szCs w:val="28"/>
        </w:rPr>
        <w:t xml:space="preserve"> Nghị định này.</w:t>
      </w:r>
    </w:p>
    <w:p w14:paraId="3B2B5580" w14:textId="562787B4"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b) </w:t>
      </w:r>
      <w:r w:rsidRPr="00A07992">
        <w:rPr>
          <w:color w:val="000000" w:themeColor="text1"/>
          <w:sz w:val="28"/>
          <w:szCs w:val="28"/>
          <w:lang w:val="vi-VN"/>
        </w:rPr>
        <w:t>Ủy ban nhân dân cấp tỉnh</w:t>
      </w:r>
      <w:r w:rsidRPr="00A07992">
        <w:rPr>
          <w:color w:val="000000" w:themeColor="text1"/>
          <w:sz w:val="28"/>
          <w:szCs w:val="28"/>
        </w:rPr>
        <w:t xml:space="preserve"> nơi có dự án tổ chức </w:t>
      </w:r>
      <w:r w:rsidRPr="00A07992">
        <w:rPr>
          <w:color w:val="000000" w:themeColor="text1"/>
          <w:sz w:val="28"/>
          <w:szCs w:val="28"/>
          <w:lang w:val="vi-VN"/>
        </w:rPr>
        <w:t>thực hiện</w:t>
      </w:r>
      <w:r w:rsidRPr="00A07992">
        <w:rPr>
          <w:color w:val="000000" w:themeColor="text1"/>
          <w:sz w:val="28"/>
          <w:szCs w:val="28"/>
        </w:rPr>
        <w:t xml:space="preserve"> </w:t>
      </w:r>
      <w:r w:rsidRPr="00A07992">
        <w:rPr>
          <w:color w:val="000000" w:themeColor="text1"/>
          <w:sz w:val="28"/>
          <w:szCs w:val="28"/>
          <w:lang w:val="vi-VN"/>
        </w:rPr>
        <w:t>khoản 2, 3, 4 Điều 2</w:t>
      </w:r>
      <w:r w:rsidR="00220D50" w:rsidRPr="00A07992">
        <w:rPr>
          <w:color w:val="000000" w:themeColor="text1"/>
          <w:sz w:val="28"/>
          <w:szCs w:val="28"/>
        </w:rPr>
        <w:t>3</w:t>
      </w:r>
      <w:r w:rsidRPr="00A07992">
        <w:rPr>
          <w:color w:val="000000" w:themeColor="text1"/>
          <w:sz w:val="28"/>
          <w:szCs w:val="28"/>
          <w:lang w:val="vi-VN"/>
        </w:rPr>
        <w:t xml:space="preserve"> Nghị định này</w:t>
      </w:r>
      <w:r w:rsidRPr="00A07992">
        <w:rPr>
          <w:color w:val="000000" w:themeColor="text1"/>
          <w:sz w:val="28"/>
          <w:szCs w:val="28"/>
        </w:rPr>
        <w:t>. T</w:t>
      </w:r>
      <w:r w:rsidRPr="00A07992">
        <w:rPr>
          <w:color w:val="000000" w:themeColor="text1"/>
          <w:sz w:val="28"/>
          <w:szCs w:val="28"/>
          <w:lang w:val="vi-VN"/>
        </w:rPr>
        <w:t xml:space="preserve">rường hợp </w:t>
      </w:r>
      <w:r w:rsidRPr="00A07992">
        <w:rPr>
          <w:color w:val="000000" w:themeColor="text1"/>
          <w:sz w:val="28"/>
          <w:szCs w:val="28"/>
        </w:rPr>
        <w:t>dự án</w:t>
      </w:r>
      <w:r w:rsidRPr="00A07992">
        <w:rPr>
          <w:color w:val="000000" w:themeColor="text1"/>
          <w:sz w:val="28"/>
          <w:szCs w:val="28"/>
          <w:lang w:val="vi-VN"/>
        </w:rPr>
        <w:t xml:space="preserve"> nằm trên phạm vi từ 02 (hai) tỉnh, thành phố trực thuộc trung ương trở lên, Bộ Giao thông vận tải lấy ý kiến của Ủy ban nhân dân các tỉnh liên quan đến phạm vi </w:t>
      </w:r>
      <w:r w:rsidRPr="00A07992">
        <w:rPr>
          <w:color w:val="000000" w:themeColor="text1"/>
          <w:sz w:val="28"/>
          <w:szCs w:val="28"/>
        </w:rPr>
        <w:t>dự án</w:t>
      </w:r>
      <w:r w:rsidRPr="00A07992">
        <w:rPr>
          <w:color w:val="000000" w:themeColor="text1"/>
          <w:sz w:val="28"/>
          <w:szCs w:val="28"/>
          <w:lang w:val="vi-VN"/>
        </w:rPr>
        <w:t xml:space="preserve"> và quyết định 01 (một) Ủy ban nhân dân cấp tỉnh thực hiện</w:t>
      </w:r>
      <w:r w:rsidRPr="00A07992">
        <w:rPr>
          <w:color w:val="000000" w:themeColor="text1"/>
          <w:sz w:val="28"/>
          <w:szCs w:val="28"/>
        </w:rPr>
        <w:t xml:space="preserve"> </w:t>
      </w:r>
      <w:r w:rsidRPr="00A07992">
        <w:rPr>
          <w:color w:val="000000" w:themeColor="text1"/>
          <w:sz w:val="28"/>
          <w:szCs w:val="28"/>
          <w:lang w:val="vi-VN"/>
        </w:rPr>
        <w:t>khoản 2, 3, 4 Điều 2</w:t>
      </w:r>
      <w:r w:rsidR="00220D50" w:rsidRPr="00A07992">
        <w:rPr>
          <w:color w:val="000000" w:themeColor="text1"/>
          <w:sz w:val="28"/>
          <w:szCs w:val="28"/>
        </w:rPr>
        <w:t>3</w:t>
      </w:r>
      <w:r w:rsidRPr="00A07992">
        <w:rPr>
          <w:color w:val="000000" w:themeColor="text1"/>
          <w:sz w:val="28"/>
          <w:szCs w:val="28"/>
          <w:lang w:val="vi-VN"/>
        </w:rPr>
        <w:t xml:space="preserve"> Nghị định này</w:t>
      </w:r>
      <w:r w:rsidRPr="00A07992">
        <w:rPr>
          <w:color w:val="000000" w:themeColor="text1"/>
          <w:sz w:val="28"/>
          <w:szCs w:val="28"/>
        </w:rPr>
        <w:t>.</w:t>
      </w:r>
    </w:p>
    <w:p w14:paraId="087BF302" w14:textId="2A3658B8"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2</w:t>
      </w:r>
      <w:r w:rsidRPr="00A07992">
        <w:rPr>
          <w:color w:val="000000" w:themeColor="text1"/>
          <w:sz w:val="28"/>
          <w:szCs w:val="28"/>
          <w:lang w:val="vi-VN"/>
        </w:rPr>
        <w:t xml:space="preserve">. Đối với </w:t>
      </w:r>
      <w:r w:rsidRPr="00A07992">
        <w:rPr>
          <w:color w:val="000000" w:themeColor="text1"/>
          <w:sz w:val="28"/>
          <w:szCs w:val="28"/>
        </w:rPr>
        <w:t>d</w:t>
      </w:r>
      <w:r w:rsidRPr="00A07992">
        <w:rPr>
          <w:color w:val="000000" w:themeColor="text1"/>
          <w:sz w:val="28"/>
          <w:szCs w:val="28"/>
          <w:lang w:val="vi-VN"/>
        </w:rPr>
        <w:t>ự án do Ủy ban nhân dân cấp tỉnh quản lý: Ủy ban nhân dân cấp tỉnh tổ chức thực hiện Điều 2</w:t>
      </w:r>
      <w:r w:rsidR="002F6B05" w:rsidRPr="00A07992">
        <w:rPr>
          <w:color w:val="000000" w:themeColor="text1"/>
          <w:sz w:val="28"/>
          <w:szCs w:val="28"/>
        </w:rPr>
        <w:t>3</w:t>
      </w:r>
      <w:r w:rsidRPr="00A07992">
        <w:rPr>
          <w:color w:val="000000" w:themeColor="text1"/>
          <w:sz w:val="28"/>
          <w:szCs w:val="28"/>
          <w:lang w:val="vi-VN"/>
        </w:rPr>
        <w:t xml:space="preserve"> Nghị định này.</w:t>
      </w:r>
    </w:p>
    <w:p w14:paraId="16264F99" w14:textId="5ACE4ABC"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2</w:t>
      </w:r>
      <w:r w:rsidR="001F7E04" w:rsidRPr="00A07992">
        <w:rPr>
          <w:b/>
          <w:bCs/>
          <w:color w:val="000000" w:themeColor="text1"/>
          <w:sz w:val="28"/>
          <w:szCs w:val="28"/>
        </w:rPr>
        <w:t>5</w:t>
      </w:r>
      <w:r w:rsidRPr="00A07992">
        <w:rPr>
          <w:b/>
          <w:bCs/>
          <w:color w:val="000000" w:themeColor="text1"/>
          <w:sz w:val="28"/>
          <w:szCs w:val="28"/>
          <w:lang w:val="vi-VN"/>
        </w:rPr>
        <w:t>. Chi phí</w:t>
      </w:r>
      <w:r w:rsidRPr="00A07992">
        <w:rPr>
          <w:b/>
          <w:bCs/>
          <w:color w:val="000000" w:themeColor="text1"/>
          <w:sz w:val="28"/>
          <w:szCs w:val="28"/>
        </w:rPr>
        <w:t xml:space="preserve"> </w:t>
      </w:r>
      <w:r w:rsidRPr="00A07992">
        <w:rPr>
          <w:b/>
          <w:bCs/>
          <w:color w:val="000000" w:themeColor="text1"/>
          <w:sz w:val="28"/>
          <w:szCs w:val="28"/>
          <w:lang w:val="vi-VN"/>
        </w:rPr>
        <w:t>dự án</w:t>
      </w:r>
    </w:p>
    <w:p w14:paraId="56C85914"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Chi phí dự án</w:t>
      </w:r>
      <w:r w:rsidRPr="00A07992">
        <w:rPr>
          <w:color w:val="000000" w:themeColor="text1"/>
          <w:sz w:val="28"/>
          <w:szCs w:val="28"/>
        </w:rPr>
        <w:t xml:space="preserve"> theo quy định của pháp luật xây dựng, bảo vệ môi trường và pháp luật liên quan</w:t>
      </w:r>
      <w:r w:rsidRPr="00A07992">
        <w:rPr>
          <w:color w:val="000000" w:themeColor="text1"/>
          <w:sz w:val="28"/>
          <w:szCs w:val="28"/>
          <w:lang w:val="vi-VN"/>
        </w:rPr>
        <w:t>, bao gồm:</w:t>
      </w:r>
    </w:p>
    <w:p w14:paraId="5F0E2C74"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a) Chi phí lập, thẩm định báo cáo nghiên cứu khả thi</w:t>
      </w:r>
      <w:r w:rsidRPr="00A07992">
        <w:rPr>
          <w:color w:val="000000" w:themeColor="text1"/>
          <w:sz w:val="28"/>
          <w:szCs w:val="28"/>
        </w:rPr>
        <w:t xml:space="preserve">, </w:t>
      </w:r>
      <w:r w:rsidRPr="00A07992">
        <w:rPr>
          <w:color w:val="000000" w:themeColor="text1"/>
          <w:sz w:val="28"/>
          <w:szCs w:val="28"/>
          <w:lang w:val="vi-VN"/>
        </w:rPr>
        <w:t>phê duyệt</w:t>
      </w:r>
      <w:r w:rsidRPr="00A07992">
        <w:rPr>
          <w:color w:val="000000" w:themeColor="text1"/>
          <w:sz w:val="28"/>
          <w:szCs w:val="28"/>
        </w:rPr>
        <w:t xml:space="preserve"> dự án</w:t>
      </w:r>
      <w:r w:rsidRPr="00A07992">
        <w:rPr>
          <w:color w:val="000000" w:themeColor="text1"/>
          <w:sz w:val="28"/>
          <w:szCs w:val="28"/>
          <w:lang w:val="vi-VN"/>
        </w:rPr>
        <w:t>;</w:t>
      </w:r>
    </w:p>
    <w:p w14:paraId="3DCC5653"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b) </w:t>
      </w:r>
      <w:r w:rsidRPr="00A07992">
        <w:rPr>
          <w:color w:val="000000" w:themeColor="text1"/>
          <w:sz w:val="28"/>
          <w:szCs w:val="28"/>
        </w:rPr>
        <w:t>Chi phí lập, thẩm định, phê duyệt báo cáo đánh giá tác động môi trường, giấy phép nhận chìm ở biển, hoặc giấy phép môi trường hoặc đăng ký môi trường theo quy định của pháp luật về môi trường và các quy định liên quan.</w:t>
      </w:r>
    </w:p>
    <w:p w14:paraId="6318957A"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c) Chi phí tổ chức lựa chọn nhà đầu tư;</w:t>
      </w:r>
    </w:p>
    <w:p w14:paraId="412B55AB"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d) Chi phí hoạt động của cơ quan nhà nước có thẩm quyền, đại diện cơ quan nhà nước có thẩm quyền và tổ chức quản lý dự án; chi phí kiểm toán báo cáo quyết toán dự án hoàn thành;</w:t>
      </w:r>
    </w:p>
    <w:p w14:paraId="36824DA0"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đ) Chi phí thuê tư vấn hỗ trợ thực hiện một số hoạt động thuộc trách nhiệm của cơ quan quản lý dự án;</w:t>
      </w:r>
    </w:p>
    <w:p w14:paraId="3FE8B80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e) Chi phí tổ chức hội nghị, hội thảo, đàm phán hợp đồng dự án và các hợp đồng có liên quan;</w:t>
      </w:r>
    </w:p>
    <w:p w14:paraId="5DE9F57C"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lastRenderedPageBreak/>
        <w:t>g) Chi phí nạo vét;</w:t>
      </w:r>
    </w:p>
    <w:p w14:paraId="737B6E4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h) Các chi phí tư vấn đầu tư xây dựng và các chi phí khác liên quan đến dự án.</w:t>
      </w:r>
    </w:p>
    <w:p w14:paraId="6143CBDA"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2. Chi phí quy định tại khoản 1 Điều này được bố trí từ các nguồn vốn sau:</w:t>
      </w:r>
    </w:p>
    <w:p w14:paraId="00F04D7B"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a) Điểm a, b khoản 1 Điều này sử dụng từ nguồn vốn của</w:t>
      </w:r>
      <w:r w:rsidRPr="00A07992">
        <w:rPr>
          <w:color w:val="000000" w:themeColor="text1"/>
          <w:sz w:val="28"/>
          <w:szCs w:val="28"/>
        </w:rPr>
        <w:t xml:space="preserve"> tổ chức, cá nhân</w:t>
      </w:r>
      <w:r w:rsidRPr="00A07992">
        <w:rPr>
          <w:color w:val="000000" w:themeColor="text1"/>
          <w:sz w:val="28"/>
          <w:szCs w:val="28"/>
          <w:lang w:val="vi-VN"/>
        </w:rPr>
        <w:t xml:space="preserve"> đề xuất lập báo cáo nghiên cứu khả thi dự án. Nguồn vốn ngân sách nhà nước cấp trong kế hoạch hàng năm của địa phương được sử dụng trong trường hợp không có </w:t>
      </w:r>
      <w:r w:rsidRPr="00A07992">
        <w:rPr>
          <w:color w:val="000000" w:themeColor="text1"/>
          <w:sz w:val="28"/>
          <w:szCs w:val="28"/>
        </w:rPr>
        <w:t>tổ chức, cá nhân</w:t>
      </w:r>
      <w:r w:rsidRPr="00A07992">
        <w:rPr>
          <w:color w:val="000000" w:themeColor="text1"/>
          <w:sz w:val="28"/>
          <w:szCs w:val="28"/>
          <w:lang w:val="vi-VN"/>
        </w:rPr>
        <w:t xml:space="preserve"> đề xuất lập báo cáo nghiên cứu khả thi dự án;</w:t>
      </w:r>
    </w:p>
    <w:p w14:paraId="1DD90EA6"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b) Điểm c khoản 1 Điều này sử dụng nguồn vốn ngân sách nhà nước cấp trong kế hoạch hàng năm của địa phương</w:t>
      </w:r>
      <w:r w:rsidRPr="00A07992">
        <w:rPr>
          <w:color w:val="000000" w:themeColor="text1"/>
          <w:sz w:val="28"/>
          <w:szCs w:val="28"/>
        </w:rPr>
        <w:t xml:space="preserve">, </w:t>
      </w:r>
      <w:r w:rsidRPr="00A07992">
        <w:rPr>
          <w:color w:val="000000" w:themeColor="text1"/>
          <w:sz w:val="28"/>
          <w:szCs w:val="28"/>
          <w:lang w:val="vi-VN"/>
        </w:rPr>
        <w:t>nguồn thu từ việc bán hồ sơ mời thầu lựa chọn nhà đầu tư (nếu có);</w:t>
      </w:r>
    </w:p>
    <w:p w14:paraId="2B13BB2B" w14:textId="77777777" w:rsidR="000E0DA8" w:rsidRPr="00A07992" w:rsidRDefault="000E0DA8" w:rsidP="00A07992">
      <w:pPr>
        <w:spacing w:before="40"/>
        <w:ind w:firstLine="460"/>
        <w:jc w:val="both"/>
        <w:rPr>
          <w:color w:val="000000" w:themeColor="text1"/>
          <w:sz w:val="28"/>
          <w:lang w:val="vi-VN"/>
        </w:rPr>
      </w:pPr>
      <w:r w:rsidRPr="00A07992">
        <w:rPr>
          <w:color w:val="000000" w:themeColor="text1"/>
          <w:sz w:val="28"/>
          <w:lang w:val="vi-VN"/>
        </w:rPr>
        <w:t>c) Điểm a, b, c khoản 1 Điều này sử dụng nguồn vốn do nhà đầu tư được lựa chọn thực hiện dự án hoàn trả theo chi phí thực hiện dự án được cơ quan có thẩm quyền phê duyệt. Chi phí do nhà đầu tư hoàn trả được thực hiện như sau:</w:t>
      </w:r>
    </w:p>
    <w:p w14:paraId="2F001CD4" w14:textId="77777777" w:rsidR="000E0DA8" w:rsidRPr="00A07992" w:rsidRDefault="000E0DA8" w:rsidP="00A07992">
      <w:pPr>
        <w:spacing w:before="40"/>
        <w:ind w:firstLine="460"/>
        <w:jc w:val="both"/>
        <w:rPr>
          <w:color w:val="000000" w:themeColor="text1"/>
          <w:sz w:val="28"/>
          <w:lang w:val="vi-VN"/>
        </w:rPr>
      </w:pPr>
      <w:r w:rsidRPr="00A07992">
        <w:rPr>
          <w:color w:val="000000" w:themeColor="text1"/>
          <w:sz w:val="28"/>
          <w:lang w:val="vi-VN"/>
        </w:rPr>
        <w:t>Đối với chi phí tại điểm a, b khoản 1 Điều này: Trường hợp tổ chức, cá nhân đề xuất lập báo cáo nghiên cứu khả thi dự án đồng thời là nhà đầu tư được lựa chọn thì không phải thực hiện hoàn trả; Trường hợp tổ chức, cá nhân đề xuất lập báo cáo nghiên cứu khả thi dự án không phải là nhà đầu tư được lựa chọn thì nhà đầu tư được lựa chọn hoàn trả cho tổ chức, cá nhân đề xuất lập báo cáo nghiên cứu khả thi dự án dưới sự giám sát của Ủy ban nhân dân cấp tỉnh nơi có dự án; Trường hợp Ủy ban nhân dân cấp tỉnh tổ chức lập báo cáo nghiên cứu khả thi thì nhà đầu tư được lựa chọn hoàn trả theo hình thức nộp ngân sách nhà nước.</w:t>
      </w:r>
    </w:p>
    <w:p w14:paraId="325EB5B0" w14:textId="77777777" w:rsidR="000E0DA8" w:rsidRPr="00A07992" w:rsidRDefault="000E0DA8" w:rsidP="00A07992">
      <w:pPr>
        <w:spacing w:before="40"/>
        <w:ind w:firstLine="460"/>
        <w:jc w:val="both"/>
        <w:rPr>
          <w:color w:val="000000" w:themeColor="text1"/>
          <w:sz w:val="32"/>
          <w:szCs w:val="28"/>
        </w:rPr>
      </w:pPr>
      <w:r w:rsidRPr="00A07992">
        <w:rPr>
          <w:color w:val="000000" w:themeColor="text1"/>
          <w:sz w:val="28"/>
          <w:lang w:val="vi-VN"/>
        </w:rPr>
        <w:t>Đối với chi phí tại điểm c khoản 1 Điều này: nhà đầu tư được lựa chọn hoàn trả theo hình thức nộp ngân sách nhà nước.</w:t>
      </w:r>
    </w:p>
    <w:p w14:paraId="766CF9C3"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d) Điểm d, đ, e, g</w:t>
      </w:r>
      <w:r w:rsidRPr="00A07992">
        <w:rPr>
          <w:color w:val="000000" w:themeColor="text1"/>
          <w:sz w:val="28"/>
          <w:szCs w:val="28"/>
        </w:rPr>
        <w:t>, h</w:t>
      </w:r>
      <w:r w:rsidRPr="00A07992">
        <w:rPr>
          <w:color w:val="000000" w:themeColor="text1"/>
          <w:sz w:val="28"/>
          <w:szCs w:val="28"/>
          <w:lang w:val="vi-VN"/>
        </w:rPr>
        <w:t xml:space="preserve"> khoản 1 Điều này sử dụng nguồn vốn do nhà đầu tư được lựa chọn thực hiện dự án chi trả.</w:t>
      </w:r>
    </w:p>
    <w:p w14:paraId="4DB6A7B6" w14:textId="60FE1B49"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2</w:t>
      </w:r>
      <w:r w:rsidR="001F7E04" w:rsidRPr="00A07992">
        <w:rPr>
          <w:b/>
          <w:bCs/>
          <w:color w:val="000000" w:themeColor="text1"/>
          <w:sz w:val="28"/>
          <w:szCs w:val="28"/>
        </w:rPr>
        <w:t>6</w:t>
      </w:r>
      <w:r w:rsidRPr="00A07992">
        <w:rPr>
          <w:b/>
          <w:bCs/>
          <w:color w:val="000000" w:themeColor="text1"/>
          <w:sz w:val="28"/>
          <w:szCs w:val="28"/>
          <w:lang w:val="vi-VN"/>
        </w:rPr>
        <w:t>. Lập danh mục dự án</w:t>
      </w:r>
    </w:p>
    <w:p w14:paraId="734CC8B5" w14:textId="5600FAB4"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1. Đối với </w:t>
      </w:r>
      <w:r w:rsidRPr="00A07992">
        <w:rPr>
          <w:color w:val="000000" w:themeColor="text1"/>
          <w:sz w:val="28"/>
          <w:szCs w:val="28"/>
        </w:rPr>
        <w:t>dự án quy định tại khoản 1 Điều 2</w:t>
      </w:r>
      <w:r w:rsidR="0070308D" w:rsidRPr="00A07992">
        <w:rPr>
          <w:color w:val="000000" w:themeColor="text1"/>
          <w:sz w:val="28"/>
          <w:szCs w:val="28"/>
        </w:rPr>
        <w:t>4</w:t>
      </w:r>
      <w:r w:rsidRPr="00A07992">
        <w:rPr>
          <w:color w:val="000000" w:themeColor="text1"/>
          <w:sz w:val="28"/>
          <w:szCs w:val="28"/>
        </w:rPr>
        <w:t xml:space="preserve"> Nghị định này</w:t>
      </w:r>
      <w:r w:rsidRPr="00A07992">
        <w:rPr>
          <w:color w:val="000000" w:themeColor="text1"/>
          <w:sz w:val="28"/>
          <w:szCs w:val="28"/>
          <w:lang w:val="vi-VN"/>
        </w:rPr>
        <w:t xml:space="preserve">: </w:t>
      </w:r>
      <w:r w:rsidRPr="00A07992">
        <w:rPr>
          <w:color w:val="000000" w:themeColor="text1"/>
          <w:sz w:val="28"/>
          <w:szCs w:val="28"/>
        </w:rPr>
        <w:t>Trong Quý I hàng năm</w:t>
      </w:r>
      <w:r w:rsidRPr="00A07992">
        <w:rPr>
          <w:color w:val="000000" w:themeColor="text1"/>
          <w:sz w:val="28"/>
          <w:szCs w:val="28"/>
          <w:lang w:val="vi-VN"/>
        </w:rPr>
        <w:t xml:space="preserve">, Cục Hàng hải Việt Nam, Cục Đường thủy nội địa Việt Nam tổ chức </w:t>
      </w:r>
      <w:r w:rsidRPr="00A07992">
        <w:rPr>
          <w:color w:val="000000" w:themeColor="text1"/>
          <w:sz w:val="28"/>
          <w:szCs w:val="28"/>
        </w:rPr>
        <w:t>xây dựng</w:t>
      </w:r>
      <w:r w:rsidRPr="00A07992">
        <w:rPr>
          <w:color w:val="000000" w:themeColor="text1"/>
          <w:sz w:val="28"/>
          <w:szCs w:val="28"/>
          <w:lang w:val="vi-VN"/>
        </w:rPr>
        <w:t xml:space="preserve"> danh mục</w:t>
      </w:r>
      <w:r w:rsidRPr="00A07992">
        <w:rPr>
          <w:color w:val="000000" w:themeColor="text1"/>
          <w:sz w:val="28"/>
          <w:szCs w:val="28"/>
        </w:rPr>
        <w:t xml:space="preserve"> dự án cho năm tiếp theo </w:t>
      </w:r>
      <w:r w:rsidRPr="00A07992">
        <w:rPr>
          <w:color w:val="000000" w:themeColor="text1"/>
          <w:sz w:val="28"/>
          <w:szCs w:val="28"/>
          <w:lang w:val="vi-VN"/>
        </w:rPr>
        <w:t>trình Bộ Giao thông vận tải</w:t>
      </w:r>
      <w:r w:rsidRPr="00A07992">
        <w:rPr>
          <w:color w:val="000000" w:themeColor="text1"/>
          <w:sz w:val="28"/>
          <w:szCs w:val="28"/>
        </w:rPr>
        <w:t xml:space="preserve"> xem xét, công bố </w:t>
      </w:r>
      <w:r w:rsidRPr="00A07992">
        <w:rPr>
          <w:color w:val="000000" w:themeColor="text1"/>
          <w:sz w:val="28"/>
          <w:szCs w:val="28"/>
          <w:lang w:val="vi-VN"/>
        </w:rPr>
        <w:t>trên cơ sở thống nhất với Ủy ban nhân dân cấp tỉnh có liên quan.</w:t>
      </w:r>
      <w:r w:rsidRPr="00A07992">
        <w:rPr>
          <w:color w:val="000000" w:themeColor="text1"/>
          <w:sz w:val="28"/>
          <w:szCs w:val="28"/>
        </w:rPr>
        <w:t xml:space="preserve"> </w:t>
      </w:r>
    </w:p>
    <w:p w14:paraId="63BCAE8E" w14:textId="28522D4E"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2. Đối với </w:t>
      </w:r>
      <w:r w:rsidRPr="00A07992">
        <w:rPr>
          <w:color w:val="000000" w:themeColor="text1"/>
          <w:sz w:val="28"/>
          <w:szCs w:val="28"/>
        </w:rPr>
        <w:t>d</w:t>
      </w:r>
      <w:r w:rsidRPr="00A07992">
        <w:rPr>
          <w:color w:val="000000" w:themeColor="text1"/>
          <w:sz w:val="28"/>
          <w:szCs w:val="28"/>
          <w:lang w:val="vi-VN"/>
        </w:rPr>
        <w:t xml:space="preserve">ự án </w:t>
      </w:r>
      <w:r w:rsidRPr="00A07992">
        <w:rPr>
          <w:color w:val="000000" w:themeColor="text1"/>
          <w:sz w:val="28"/>
          <w:szCs w:val="28"/>
        </w:rPr>
        <w:t>quy định tại khoản 2 Điều 2</w:t>
      </w:r>
      <w:r w:rsidR="0070308D" w:rsidRPr="00A07992">
        <w:rPr>
          <w:color w:val="000000" w:themeColor="text1"/>
          <w:sz w:val="28"/>
          <w:szCs w:val="28"/>
        </w:rPr>
        <w:t>4</w:t>
      </w:r>
      <w:r w:rsidRPr="00A07992">
        <w:rPr>
          <w:color w:val="000000" w:themeColor="text1"/>
          <w:sz w:val="28"/>
          <w:szCs w:val="28"/>
        </w:rPr>
        <w:t xml:space="preserve"> Nghị định này</w:t>
      </w:r>
      <w:r w:rsidRPr="00A07992">
        <w:rPr>
          <w:color w:val="000000" w:themeColor="text1"/>
          <w:sz w:val="28"/>
          <w:szCs w:val="28"/>
          <w:lang w:val="vi-VN"/>
        </w:rPr>
        <w:t xml:space="preserve">: </w:t>
      </w:r>
      <w:r w:rsidRPr="00A07992">
        <w:rPr>
          <w:color w:val="000000" w:themeColor="text1"/>
          <w:sz w:val="28"/>
          <w:szCs w:val="28"/>
        </w:rPr>
        <w:t xml:space="preserve">Trong Quý I hàng năm, </w:t>
      </w:r>
      <w:r w:rsidRPr="00A07992">
        <w:rPr>
          <w:color w:val="000000" w:themeColor="text1"/>
          <w:sz w:val="28"/>
          <w:szCs w:val="28"/>
          <w:lang w:val="vi-VN"/>
        </w:rPr>
        <w:t>Ủy ban nhân dân cấp tỉnh tổ chức</w:t>
      </w:r>
      <w:r w:rsidRPr="00A07992">
        <w:rPr>
          <w:color w:val="000000" w:themeColor="text1"/>
          <w:sz w:val="28"/>
          <w:szCs w:val="28"/>
        </w:rPr>
        <w:t xml:space="preserve"> xây dựng, công bố </w:t>
      </w:r>
      <w:r w:rsidRPr="00A07992">
        <w:rPr>
          <w:color w:val="000000" w:themeColor="text1"/>
          <w:sz w:val="28"/>
          <w:szCs w:val="28"/>
          <w:lang w:val="vi-VN"/>
        </w:rPr>
        <w:t>danh mục</w:t>
      </w:r>
      <w:r w:rsidRPr="00A07992">
        <w:rPr>
          <w:color w:val="000000" w:themeColor="text1"/>
          <w:sz w:val="28"/>
          <w:szCs w:val="28"/>
        </w:rPr>
        <w:t xml:space="preserve"> dự án cho năm tiếp theo</w:t>
      </w:r>
      <w:r w:rsidRPr="00A07992">
        <w:rPr>
          <w:color w:val="000000" w:themeColor="text1"/>
          <w:sz w:val="28"/>
          <w:szCs w:val="28"/>
          <w:lang w:val="vi-VN"/>
        </w:rPr>
        <w:t>.</w:t>
      </w:r>
    </w:p>
    <w:p w14:paraId="58815F84"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3. Điều kiện lựa chọn dự án đưa vào danh mục:</w:t>
      </w:r>
    </w:p>
    <w:p w14:paraId="763A344D"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a) Sự cần thiết đầu tư;</w:t>
      </w:r>
    </w:p>
    <w:p w14:paraId="31F556A6"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b) Không trùng lặp với dự án nạo vét đã được quyết định chủ trương đầu tư hoặc quyết định phê duyệt dự án hoặc quyết định phê duyệt kế hoạch bảo trì công trình hàng hải, đường thủy nội địa hằng năm;</w:t>
      </w:r>
    </w:p>
    <w:p w14:paraId="2C09EEB4"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c) Có lợi thế so với các hình thức đầu tư khác.</w:t>
      </w:r>
    </w:p>
    <w:p w14:paraId="14174569"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4. Các trường hợp đưa dự án ra khỏi danh mục:</w:t>
      </w:r>
    </w:p>
    <w:p w14:paraId="5BCE94B3"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a) Dự án không khả thi.</w:t>
      </w:r>
    </w:p>
    <w:p w14:paraId="1F2B82C7"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lastRenderedPageBreak/>
        <w:t>b) Không tiến hành lập báo cáo nghiên cứu khả thi dự án trong thời hạn 01 (một) năm kể từ ngày công bố danh mục dự án.</w:t>
      </w:r>
    </w:p>
    <w:p w14:paraId="6344C769" w14:textId="20112CCB"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c) Không lựa chọn được nhà đầu tư thực hiện dự án trong thời hạn 01 </w:t>
      </w:r>
      <w:r w:rsidR="0070308D" w:rsidRPr="00A07992">
        <w:rPr>
          <w:color w:val="000000" w:themeColor="text1"/>
          <w:sz w:val="28"/>
          <w:szCs w:val="28"/>
        </w:rPr>
        <w:t xml:space="preserve">(một) </w:t>
      </w:r>
      <w:r w:rsidRPr="00A07992">
        <w:rPr>
          <w:color w:val="000000" w:themeColor="text1"/>
          <w:sz w:val="28"/>
          <w:szCs w:val="28"/>
        </w:rPr>
        <w:t>năm kể từ ngày báo cáo nghiên cứu khả thi dự án được cơ quan có thẩm quyền phê duyệt.</w:t>
      </w:r>
    </w:p>
    <w:p w14:paraId="60A2ED0C"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5. Các dự án đã đưa ra khỏi danh mục vẫn được xem xét đưa vào danh mục nếu đáp ứng điều kiện quy định tại khoản 3 Điều này.</w:t>
      </w:r>
    </w:p>
    <w:p w14:paraId="656CC065" w14:textId="1BB3BD5E" w:rsidR="000E0DA8" w:rsidRPr="00A07992" w:rsidRDefault="000E0DA8" w:rsidP="00A07992">
      <w:pPr>
        <w:spacing w:before="40"/>
        <w:ind w:firstLine="460"/>
        <w:rPr>
          <w:color w:val="000000" w:themeColor="text1"/>
          <w:sz w:val="28"/>
          <w:szCs w:val="28"/>
        </w:rPr>
      </w:pPr>
      <w:r w:rsidRPr="00A07992">
        <w:rPr>
          <w:b/>
          <w:bCs/>
          <w:color w:val="000000" w:themeColor="text1"/>
          <w:sz w:val="28"/>
          <w:szCs w:val="28"/>
          <w:lang w:val="vi-VN"/>
        </w:rPr>
        <w:t>Điều 2</w:t>
      </w:r>
      <w:r w:rsidR="00E13070" w:rsidRPr="00A07992">
        <w:rPr>
          <w:b/>
          <w:bCs/>
          <w:color w:val="000000" w:themeColor="text1"/>
          <w:sz w:val="28"/>
          <w:szCs w:val="28"/>
        </w:rPr>
        <w:t>7</w:t>
      </w:r>
      <w:r w:rsidRPr="00A07992">
        <w:rPr>
          <w:b/>
          <w:bCs/>
          <w:color w:val="000000" w:themeColor="text1"/>
          <w:sz w:val="28"/>
          <w:szCs w:val="28"/>
          <w:lang w:val="vi-VN"/>
        </w:rPr>
        <w:t xml:space="preserve">. </w:t>
      </w:r>
      <w:r w:rsidRPr="00A07992">
        <w:rPr>
          <w:b/>
          <w:bCs/>
          <w:color w:val="000000" w:themeColor="text1"/>
          <w:sz w:val="28"/>
          <w:szCs w:val="28"/>
        </w:rPr>
        <w:t>Công bố danh mục dự án</w:t>
      </w:r>
    </w:p>
    <w:p w14:paraId="181DD722" w14:textId="6918CF84"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1. </w:t>
      </w:r>
      <w:r w:rsidRPr="00A07992">
        <w:rPr>
          <w:color w:val="000000" w:themeColor="text1"/>
          <w:sz w:val="28"/>
          <w:szCs w:val="28"/>
          <w:lang w:val="vi-VN"/>
        </w:rPr>
        <w:t xml:space="preserve">Đối với </w:t>
      </w:r>
      <w:r w:rsidRPr="00A07992">
        <w:rPr>
          <w:color w:val="000000" w:themeColor="text1"/>
          <w:sz w:val="28"/>
          <w:szCs w:val="28"/>
        </w:rPr>
        <w:t>dự án quy định tại khoản 1 Điều 2</w:t>
      </w:r>
      <w:r w:rsidR="004A3203" w:rsidRPr="00A07992">
        <w:rPr>
          <w:color w:val="000000" w:themeColor="text1"/>
          <w:sz w:val="28"/>
          <w:szCs w:val="28"/>
        </w:rPr>
        <w:t>4</w:t>
      </w:r>
      <w:r w:rsidRPr="00A07992">
        <w:rPr>
          <w:color w:val="000000" w:themeColor="text1"/>
          <w:sz w:val="28"/>
          <w:szCs w:val="28"/>
        </w:rPr>
        <w:t xml:space="preserve"> Nghị định này: Định kỳ trước ngày 30 tháng 4 hàng năm, Bộ Giao thông vận tải công bố danh mục dự án và có văn bản thông báo tới Ủy ban nhân dân cấp tỉnh nơi có dự án được biết. Bộ Giao thông vận tải và các cơ quan quản lý chuyên ngành hàng hải, đường thủy nội địa thực hiện công bố, đăng tải danh mục dự án trên Trang thông tin điện tử của cơ quan. Danh mục dự án được công bố phải có những nội dung: Tên, địa điểm, phạm vi, thời gian thực hiện dự án; chuẩn tắc nạo vét; tên, địa chỉ liên hệ của Ủy ban nhân dân cấp tỉnh nơi có dự án quy định tại điểm b Khoản 1 Điều 2</w:t>
      </w:r>
      <w:r w:rsidR="004A3203" w:rsidRPr="00A07992">
        <w:rPr>
          <w:color w:val="000000" w:themeColor="text1"/>
          <w:sz w:val="28"/>
          <w:szCs w:val="28"/>
        </w:rPr>
        <w:t>4</w:t>
      </w:r>
      <w:r w:rsidRPr="00A07992">
        <w:rPr>
          <w:color w:val="000000" w:themeColor="text1"/>
          <w:sz w:val="28"/>
          <w:szCs w:val="28"/>
        </w:rPr>
        <w:t xml:space="preserve"> Nghị định này.</w:t>
      </w:r>
    </w:p>
    <w:p w14:paraId="4BD2F12B" w14:textId="068DFD3A"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Đối với </w:t>
      </w:r>
      <w:r w:rsidRPr="00A07992">
        <w:rPr>
          <w:color w:val="000000" w:themeColor="text1"/>
          <w:sz w:val="28"/>
          <w:szCs w:val="28"/>
        </w:rPr>
        <w:t>dự án quy định tại khoản 2 Điều 2</w:t>
      </w:r>
      <w:r w:rsidR="004A3203" w:rsidRPr="00A07992">
        <w:rPr>
          <w:color w:val="000000" w:themeColor="text1"/>
          <w:sz w:val="28"/>
          <w:szCs w:val="28"/>
        </w:rPr>
        <w:t>4</w:t>
      </w:r>
      <w:r w:rsidRPr="00A07992">
        <w:rPr>
          <w:color w:val="000000" w:themeColor="text1"/>
          <w:sz w:val="28"/>
          <w:szCs w:val="28"/>
        </w:rPr>
        <w:t xml:space="preserve"> Nghị định này: Định kỳ trước ngày 30 tháng 4 hàng năm, Ủy ban nhân dân cấp tỉnh tổ chức thực hiện công bố danh mục dự án trên Trang thông tin điện tử của cơ quan. Danh mục dự án được công bố phải có những nội dung: Tên, địa điểm, phạm vi, thời gian thực hiện dự án; chuẩn tắc nạo vét; tên, địa chỉ liên hệ của Ủy ban nhân dân cấp tỉnh nơi có dự án quy định tại Khoản 2 Điều 2</w:t>
      </w:r>
      <w:r w:rsidR="004A3203" w:rsidRPr="00A07992">
        <w:rPr>
          <w:color w:val="000000" w:themeColor="text1"/>
          <w:sz w:val="28"/>
          <w:szCs w:val="28"/>
        </w:rPr>
        <w:t>4</w:t>
      </w:r>
      <w:r w:rsidRPr="00A07992">
        <w:rPr>
          <w:color w:val="000000" w:themeColor="text1"/>
          <w:sz w:val="28"/>
          <w:szCs w:val="28"/>
        </w:rPr>
        <w:t xml:space="preserve"> Nghị định này.</w:t>
      </w:r>
    </w:p>
    <w:p w14:paraId="767AD2D6"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2. Trường hợp điều chỉnh danh mục dự án, Bộ Giao thông vận tải, Ủy ban nhân dân cấp tỉnh và các cơ quan quản lý chuyên ngành hàng hải, đường thủy nội địa thực hiện công bố, thông báo và đăng tải danh mục dự án theo quy định tại khoản 1 Điều này.</w:t>
      </w:r>
    </w:p>
    <w:p w14:paraId="60F7623D" w14:textId="4CB76481" w:rsidR="000E0DA8" w:rsidRPr="00A07992" w:rsidRDefault="000E0DA8" w:rsidP="00A07992">
      <w:pPr>
        <w:spacing w:before="40"/>
        <w:ind w:firstLine="460"/>
        <w:jc w:val="both"/>
        <w:rPr>
          <w:color w:val="000000" w:themeColor="text1"/>
          <w:sz w:val="28"/>
          <w:szCs w:val="28"/>
        </w:rPr>
      </w:pPr>
      <w:r w:rsidRPr="00A07992">
        <w:rPr>
          <w:b/>
          <w:bCs/>
          <w:color w:val="000000" w:themeColor="text1"/>
          <w:sz w:val="28"/>
          <w:szCs w:val="28"/>
          <w:lang w:val="vi-VN"/>
        </w:rPr>
        <w:t xml:space="preserve">Điều </w:t>
      </w:r>
      <w:r w:rsidR="00E13070" w:rsidRPr="00A07992">
        <w:rPr>
          <w:b/>
          <w:bCs/>
          <w:color w:val="000000" w:themeColor="text1"/>
          <w:sz w:val="28"/>
          <w:szCs w:val="28"/>
        </w:rPr>
        <w:t>28</w:t>
      </w:r>
      <w:r w:rsidRPr="00A07992">
        <w:rPr>
          <w:b/>
          <w:bCs/>
          <w:color w:val="000000" w:themeColor="text1"/>
          <w:sz w:val="28"/>
          <w:szCs w:val="28"/>
          <w:lang w:val="vi-VN"/>
        </w:rPr>
        <w:t xml:space="preserve">. </w:t>
      </w:r>
      <w:r w:rsidRPr="00A07992">
        <w:rPr>
          <w:b/>
          <w:bCs/>
          <w:color w:val="000000" w:themeColor="text1"/>
          <w:sz w:val="28"/>
          <w:szCs w:val="28"/>
        </w:rPr>
        <w:t>L</w:t>
      </w:r>
      <w:r w:rsidRPr="00A07992">
        <w:rPr>
          <w:b/>
          <w:bCs/>
          <w:color w:val="000000" w:themeColor="text1"/>
          <w:sz w:val="28"/>
          <w:szCs w:val="28"/>
          <w:lang w:val="vi-VN"/>
        </w:rPr>
        <w:t>ập báo cáo nghiên cứu khả thi dự án</w:t>
      </w:r>
    </w:p>
    <w:p w14:paraId="0D8099CD"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1. Báo cáo nghiên cứu khả thi dự án do tổ chức, cá nhân đề xuất lập:</w:t>
      </w:r>
    </w:p>
    <w:p w14:paraId="19990692"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a) Tổ chức, cá nhân gửi văn bản đề xuất đến Ủy ban nhân dân cấp tỉnh nơi có dự án để được xem xét, chấp thuận. </w:t>
      </w:r>
    </w:p>
    <w:p w14:paraId="1E9DD241"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b) Văn bản chấp thuận việc tổ chức, cá nhân lập báo cáo nghiên cứu khả thi gồm các nội dung: Tên tổ chức, cá nhân được giao lập báo cáo nghiên cứu khả thi; Thời hạn, địa điểm nộp báo cáo nghiên cứu khả thi; cơ quan, đơn vị chủ trì tiếp nhận báo cáo nghiên cứu khả thi, thực hiện thủ tục trình thẩm định và trình phê duyệt dự án; Quy định về việc tổ chức, cá nhân chịu mọi chi phí, rủi ro trong trường hợp báo cáo nghiên cứu khả thi không được chấp thuận; Trách nhiệm, cách thức phối hợp của các cơ quan có liên quan trong việc hướng dẫn tổ chức, cá nhân lập báo cáo nghiên cứu khả thi; Các nội dung khác có liên quan. Trường hợp không chấp thuận thì có văn bản nêu rõ lý do.</w:t>
      </w:r>
    </w:p>
    <w:p w14:paraId="2797B878"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Trường hợp có từ 02 (hai) tổ chức, cá nhân đề xuất lập báo cáo nghiên cứu khả thi dự án thì lựa chọn tổ chức, cá nhân lập báo cáo nghiên cứu khả thi dự án </w:t>
      </w:r>
      <w:r w:rsidRPr="00A07992">
        <w:rPr>
          <w:color w:val="000000" w:themeColor="text1"/>
          <w:sz w:val="28"/>
          <w:szCs w:val="28"/>
        </w:rPr>
        <w:lastRenderedPageBreak/>
        <w:t xml:space="preserve">theo thứ tự ưu tiên gửi văn bản đề xuất sớm nhất đến Ủy ban nhân dân cấp tỉnh nơi có dự án (theo quy định quản lý văn bản đến). </w:t>
      </w:r>
    </w:p>
    <w:p w14:paraId="028C978F" w14:textId="1E3F597D"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c) Tổ chức, cá nhân được chấp thuận thực hiện lập báo cáo nghiên cứu khả thi dự án theo quy định tại Điều </w:t>
      </w:r>
      <w:r w:rsidR="00337F09" w:rsidRPr="00A07992">
        <w:rPr>
          <w:color w:val="000000" w:themeColor="text1"/>
          <w:sz w:val="28"/>
          <w:szCs w:val="28"/>
        </w:rPr>
        <w:t>28</w:t>
      </w:r>
      <w:r w:rsidRPr="00A07992">
        <w:rPr>
          <w:color w:val="000000" w:themeColor="text1"/>
          <w:sz w:val="28"/>
          <w:szCs w:val="28"/>
        </w:rPr>
        <w:t xml:space="preserve"> Nghị định này.</w:t>
      </w:r>
    </w:p>
    <w:p w14:paraId="669EF2C2"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d) Tổ chức, cá nhân lập báo cáo nghiên cứu khả thi chịu mọi chi phí, rủi ro khi báo cáo nghiên cứu khả thi không được phê duyệt.</w:t>
      </w:r>
    </w:p>
    <w:p w14:paraId="7AD3E3F4"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2. Báo cáo nghiên cứu khả thi dự án do Ủy ban nhân dân cấp tỉnh tổ chức lập:</w:t>
      </w:r>
    </w:p>
    <w:p w14:paraId="2DDCF291" w14:textId="77777777" w:rsidR="000E0DA8" w:rsidRPr="00A07992" w:rsidRDefault="000E0DA8" w:rsidP="00A07992">
      <w:pPr>
        <w:spacing w:before="40"/>
        <w:ind w:firstLine="460"/>
        <w:jc w:val="both"/>
        <w:rPr>
          <w:strike/>
          <w:color w:val="000000" w:themeColor="text1"/>
          <w:sz w:val="28"/>
          <w:szCs w:val="28"/>
        </w:rPr>
      </w:pPr>
      <w:r w:rsidRPr="00A07992">
        <w:rPr>
          <w:color w:val="000000" w:themeColor="text1"/>
          <w:sz w:val="28"/>
          <w:szCs w:val="28"/>
        </w:rPr>
        <w:t>Sau 60 (sáu mươi) ngày kể từ ngày công bố danh mục dự án không có tổ chức, cá nhân đề xuất lập báo cáo nghiên cứu khả thi dự án, Ủy ban nhân dân cấp tỉnh nơi có dự án tổ chức lập báo cáo nghiên cứu khả thi dự án.</w:t>
      </w:r>
    </w:p>
    <w:p w14:paraId="10525FF3" w14:textId="3B407F25" w:rsidR="000E0DA8" w:rsidRPr="00A07992" w:rsidRDefault="000E0DA8" w:rsidP="00A07992">
      <w:pPr>
        <w:spacing w:before="40"/>
        <w:ind w:firstLine="460"/>
        <w:jc w:val="both"/>
        <w:rPr>
          <w:color w:val="000000" w:themeColor="text1"/>
          <w:sz w:val="28"/>
          <w:szCs w:val="28"/>
        </w:rPr>
      </w:pPr>
      <w:r w:rsidRPr="00A07992">
        <w:rPr>
          <w:b/>
          <w:bCs/>
          <w:color w:val="000000" w:themeColor="text1"/>
          <w:sz w:val="28"/>
          <w:szCs w:val="28"/>
          <w:lang w:val="vi-VN"/>
        </w:rPr>
        <w:t xml:space="preserve">Điều </w:t>
      </w:r>
      <w:r w:rsidR="00E13070" w:rsidRPr="00A07992">
        <w:rPr>
          <w:b/>
          <w:bCs/>
          <w:color w:val="000000" w:themeColor="text1"/>
          <w:sz w:val="28"/>
          <w:szCs w:val="28"/>
        </w:rPr>
        <w:t>29</w:t>
      </w:r>
      <w:r w:rsidRPr="00A07992">
        <w:rPr>
          <w:b/>
          <w:bCs/>
          <w:color w:val="000000" w:themeColor="text1"/>
          <w:sz w:val="28"/>
          <w:szCs w:val="28"/>
          <w:lang w:val="vi-VN"/>
        </w:rPr>
        <w:t>. Nội dung báo cáo nghiên cứu khả thi dự án</w:t>
      </w:r>
    </w:p>
    <w:p w14:paraId="43379464"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Báo cáo nghiên cứu khả thi dự án bao gồm các nội dung chủ yếu sau đây:</w:t>
      </w:r>
    </w:p>
    <w:p w14:paraId="46449320"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Sự cần thiết đầu tư, lợi thế của việc đầu tư so với hình thức đầu tư khác;</w:t>
      </w:r>
    </w:p>
    <w:p w14:paraId="4FCD0173"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2. Sự phù hợp của dự án với quy hoạch</w:t>
      </w:r>
      <w:r w:rsidRPr="00A07992">
        <w:rPr>
          <w:color w:val="000000" w:themeColor="text1"/>
          <w:sz w:val="28"/>
          <w:szCs w:val="28"/>
        </w:rPr>
        <w:t>, kế hoạch phát triển kinh tế - xã hội của ngành, địa phương.</w:t>
      </w:r>
    </w:p>
    <w:p w14:paraId="06BD75EB"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3. Mục tiêu, quy mô</w:t>
      </w:r>
      <w:r w:rsidRPr="00A07992">
        <w:rPr>
          <w:color w:val="000000" w:themeColor="text1"/>
          <w:sz w:val="28"/>
          <w:szCs w:val="28"/>
        </w:rPr>
        <w:t xml:space="preserve">, </w:t>
      </w:r>
      <w:r w:rsidRPr="00A07992">
        <w:rPr>
          <w:color w:val="000000" w:themeColor="text1"/>
          <w:sz w:val="28"/>
          <w:szCs w:val="28"/>
          <w:lang w:val="vi-VN"/>
        </w:rPr>
        <w:t>địa điểm thực hiện dự án; khối lượng nạo vét;</w:t>
      </w:r>
      <w:r w:rsidRPr="00A07992">
        <w:rPr>
          <w:color w:val="000000" w:themeColor="text1"/>
          <w:sz w:val="28"/>
          <w:szCs w:val="28"/>
        </w:rPr>
        <w:t xml:space="preserve"> thành phần chất nạo vét theo số liệu khảo sát địa chất;</w:t>
      </w:r>
      <w:r w:rsidRPr="00A07992">
        <w:rPr>
          <w:color w:val="000000" w:themeColor="text1"/>
          <w:sz w:val="28"/>
          <w:szCs w:val="28"/>
          <w:lang w:val="vi-VN"/>
        </w:rPr>
        <w:t xml:space="preserve"> mục đích và nhu cầu sử dụng </w:t>
      </w:r>
      <w:r w:rsidRPr="00A07992">
        <w:rPr>
          <w:color w:val="000000" w:themeColor="text1"/>
          <w:sz w:val="28"/>
          <w:szCs w:val="28"/>
        </w:rPr>
        <w:t>chất nạo vét; khối lượng sản phẩm tận thu.</w:t>
      </w:r>
    </w:p>
    <w:p w14:paraId="2D616362"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4. Tiến độ, thời gian thực hiện dự án bao gồm: thời hạn hợp đồng, thời gian thi công.</w:t>
      </w:r>
    </w:p>
    <w:p w14:paraId="0C2E641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5. Thuyết minh yêu cầu về phương án tổ chức quản lý, phương án </w:t>
      </w:r>
      <w:r w:rsidRPr="00A07992">
        <w:rPr>
          <w:color w:val="000000" w:themeColor="text1"/>
          <w:sz w:val="28"/>
          <w:szCs w:val="28"/>
        </w:rPr>
        <w:t>kỹ thuật</w:t>
      </w:r>
      <w:r w:rsidRPr="00A07992">
        <w:rPr>
          <w:color w:val="000000" w:themeColor="text1"/>
          <w:sz w:val="28"/>
          <w:szCs w:val="28"/>
          <w:lang w:val="vi-VN"/>
        </w:rPr>
        <w:t>,</w:t>
      </w:r>
      <w:r w:rsidRPr="00A07992">
        <w:rPr>
          <w:color w:val="000000" w:themeColor="text1"/>
          <w:sz w:val="28"/>
          <w:szCs w:val="28"/>
        </w:rPr>
        <w:t xml:space="preserve"> tiêu chuẩn chất lượng của công trình,</w:t>
      </w:r>
      <w:r w:rsidRPr="00A07992">
        <w:rPr>
          <w:color w:val="000000" w:themeColor="text1"/>
          <w:sz w:val="28"/>
          <w:szCs w:val="28"/>
          <w:lang w:val="vi-VN"/>
        </w:rPr>
        <w:t xml:space="preserve"> </w:t>
      </w:r>
      <w:r w:rsidRPr="00A07992">
        <w:rPr>
          <w:color w:val="000000" w:themeColor="text1"/>
          <w:sz w:val="28"/>
          <w:szCs w:val="28"/>
        </w:rPr>
        <w:t xml:space="preserve">phương án xử lý đối với phần chất nạo vét </w:t>
      </w:r>
      <w:r w:rsidRPr="00A07992">
        <w:rPr>
          <w:color w:val="000000" w:themeColor="text1"/>
          <w:sz w:val="28"/>
          <w:szCs w:val="28"/>
          <w:lang w:val="vi-VN"/>
        </w:rPr>
        <w:t xml:space="preserve">không </w:t>
      </w:r>
      <w:r w:rsidRPr="00A07992">
        <w:rPr>
          <w:color w:val="000000" w:themeColor="text1"/>
          <w:sz w:val="28"/>
          <w:szCs w:val="28"/>
        </w:rPr>
        <w:t xml:space="preserve">tận thu </w:t>
      </w:r>
      <w:r w:rsidRPr="00A07992">
        <w:rPr>
          <w:color w:val="000000" w:themeColor="text1"/>
          <w:sz w:val="28"/>
          <w:szCs w:val="28"/>
          <w:lang w:val="vi-VN"/>
        </w:rPr>
        <w:t>(nếu có). Hồ sơ thiết kế theo quy định của pháp luật về xây dựng, pháp luật khác có liên quan.</w:t>
      </w:r>
    </w:p>
    <w:p w14:paraId="6AC3B19B"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6. Phương án tổng thể bồi thường, giải phóng mặt bằng (nếu có).</w:t>
      </w:r>
    </w:p>
    <w:p w14:paraId="708177EC" w14:textId="0CC9DCD8"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7. Chi phí thực hiện dự án (bao gồm các chi phí được quy định tại Khoản 1 Điều 2</w:t>
      </w:r>
      <w:r w:rsidR="00337F09" w:rsidRPr="00A07992">
        <w:rPr>
          <w:color w:val="000000" w:themeColor="text1"/>
          <w:sz w:val="28"/>
          <w:szCs w:val="28"/>
        </w:rPr>
        <w:t>5</w:t>
      </w:r>
      <w:r w:rsidRPr="00A07992">
        <w:rPr>
          <w:color w:val="000000" w:themeColor="text1"/>
          <w:sz w:val="28"/>
          <w:szCs w:val="28"/>
          <w:lang w:val="vi-VN"/>
        </w:rPr>
        <w:t xml:space="preserve"> của Nghị định này; thuế, phí, tiền cấp quyền khai thác khoáng sản liên quan đến dự án; lãi vay huy động vốn thực hiện dự án, lợi nhuận trên vốn chủ sở hữu của nhà đầu tư); giá trị sản phẩm tận thu; phương án thanh toán phần chênh lệch giữa chi phí thực hiện dự án và giá trị sản phẩm tận thu</w:t>
      </w:r>
      <w:r w:rsidRPr="00A07992">
        <w:rPr>
          <w:color w:val="000000" w:themeColor="text1"/>
          <w:sz w:val="28"/>
          <w:szCs w:val="28"/>
        </w:rPr>
        <w:t xml:space="preserve">; </w:t>
      </w:r>
    </w:p>
    <w:p w14:paraId="31E2992A" w14:textId="77777777" w:rsidR="000E0DA8" w:rsidRPr="00A07992" w:rsidRDefault="000E0DA8" w:rsidP="00A07992">
      <w:pPr>
        <w:spacing w:before="40"/>
        <w:ind w:firstLine="460"/>
        <w:jc w:val="both"/>
        <w:rPr>
          <w:strike/>
          <w:color w:val="000000" w:themeColor="text1"/>
          <w:sz w:val="28"/>
          <w:szCs w:val="28"/>
        </w:rPr>
      </w:pPr>
      <w:r w:rsidRPr="00A07992">
        <w:rPr>
          <w:color w:val="000000" w:themeColor="text1"/>
          <w:sz w:val="28"/>
          <w:szCs w:val="28"/>
          <w:lang w:val="vi-VN"/>
        </w:rPr>
        <w:t>a) Lãi vay huy động vốn thực hiện dự án: chỉ</w:t>
      </w:r>
      <w:r w:rsidRPr="00A07992">
        <w:rPr>
          <w:color w:val="000000" w:themeColor="text1"/>
          <w:sz w:val="28"/>
          <w:szCs w:val="28"/>
        </w:rPr>
        <w:t xml:space="preserve"> tính</w:t>
      </w:r>
      <w:r w:rsidRPr="00A07992">
        <w:rPr>
          <w:color w:val="000000" w:themeColor="text1"/>
          <w:sz w:val="28"/>
          <w:szCs w:val="28"/>
          <w:lang w:val="vi-VN"/>
        </w:rPr>
        <w:t xml:space="preserve"> đối với phần vốn nhà đầu tư phải đi vay; không tính lãi vay đối với phần vốn chủ sở hữu của nhà đầu tư cam kết trong hợp đồng dự án</w:t>
      </w:r>
      <w:r w:rsidRPr="00A07992">
        <w:rPr>
          <w:color w:val="000000" w:themeColor="text1"/>
          <w:sz w:val="28"/>
          <w:szCs w:val="28"/>
        </w:rPr>
        <w:t>, cách xác định theo quy định của pháp luật đầu tư theo phương thức đối tác công tư;</w:t>
      </w:r>
    </w:p>
    <w:p w14:paraId="5D1AA09F" w14:textId="77777777" w:rsidR="000E0DA8" w:rsidRPr="00A07992" w:rsidRDefault="000E0DA8" w:rsidP="00A07992">
      <w:pPr>
        <w:spacing w:before="40"/>
        <w:ind w:firstLine="460"/>
        <w:jc w:val="both"/>
        <w:rPr>
          <w:strike/>
          <w:color w:val="000000" w:themeColor="text1"/>
          <w:sz w:val="28"/>
          <w:szCs w:val="28"/>
        </w:rPr>
      </w:pPr>
      <w:r w:rsidRPr="00A07992">
        <w:rPr>
          <w:color w:val="000000" w:themeColor="text1"/>
          <w:sz w:val="28"/>
          <w:szCs w:val="28"/>
          <w:lang w:val="vi-VN"/>
        </w:rPr>
        <w:t>b) Lợi nhuận trên vốn chủ sở hữu của nhà đầu tư:</w:t>
      </w:r>
      <w:r w:rsidRPr="00A07992">
        <w:rPr>
          <w:color w:val="000000" w:themeColor="text1"/>
          <w:sz w:val="28"/>
          <w:szCs w:val="28"/>
        </w:rPr>
        <w:t xml:space="preserve"> </w:t>
      </w:r>
      <w:r w:rsidRPr="00A07992">
        <w:rPr>
          <w:color w:val="000000" w:themeColor="text1"/>
          <w:sz w:val="28"/>
          <w:szCs w:val="28"/>
          <w:lang w:val="vi-VN"/>
        </w:rPr>
        <w:t xml:space="preserve">được tính </w:t>
      </w:r>
      <w:r w:rsidRPr="00A07992">
        <w:rPr>
          <w:color w:val="000000" w:themeColor="text1"/>
          <w:sz w:val="28"/>
          <w:szCs w:val="28"/>
        </w:rPr>
        <w:t>đối với</w:t>
      </w:r>
      <w:r w:rsidRPr="00A07992">
        <w:rPr>
          <w:color w:val="000000" w:themeColor="text1"/>
          <w:sz w:val="28"/>
          <w:szCs w:val="28"/>
          <w:lang w:val="vi-VN"/>
        </w:rPr>
        <w:t xml:space="preserve"> thời gian thi công của dự án</w:t>
      </w:r>
      <w:r w:rsidRPr="00A07992">
        <w:rPr>
          <w:color w:val="000000" w:themeColor="text1"/>
          <w:sz w:val="28"/>
          <w:szCs w:val="28"/>
        </w:rPr>
        <w:t>, cách xác định theo khung lợi nhuận trên vốn chủ sở hữu của nhà đầu tư thuộc lĩnh vực giao thông vận tải theo pháp luật đầu tư theo phương thức đối tác công tư.</w:t>
      </w:r>
    </w:p>
    <w:p w14:paraId="6190CEB9"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8. K</w:t>
      </w:r>
      <w:r w:rsidRPr="00A07992">
        <w:rPr>
          <w:color w:val="000000" w:themeColor="text1"/>
          <w:sz w:val="28"/>
          <w:szCs w:val="28"/>
          <w:lang w:val="vi-VN"/>
        </w:rPr>
        <w:t>hả năng huy động vốn để thực hiện dự án.</w:t>
      </w:r>
    </w:p>
    <w:p w14:paraId="0B577CAE"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9</w:t>
      </w:r>
      <w:r w:rsidRPr="00A07992">
        <w:rPr>
          <w:color w:val="000000" w:themeColor="text1"/>
          <w:sz w:val="28"/>
          <w:szCs w:val="28"/>
          <w:lang w:val="vi-VN"/>
        </w:rPr>
        <w:t xml:space="preserve">. Phân tích rủi ro, </w:t>
      </w:r>
      <w:r w:rsidRPr="00A07992">
        <w:rPr>
          <w:color w:val="000000" w:themeColor="text1"/>
          <w:sz w:val="28"/>
          <w:szCs w:val="28"/>
        </w:rPr>
        <w:t>biện pháp</w:t>
      </w:r>
      <w:r w:rsidRPr="00A07992">
        <w:rPr>
          <w:color w:val="000000" w:themeColor="text1"/>
          <w:sz w:val="28"/>
          <w:szCs w:val="28"/>
          <w:lang w:val="vi-VN"/>
        </w:rPr>
        <w:t xml:space="preserve"> quản lý rủi ro </w:t>
      </w:r>
      <w:r w:rsidRPr="00A07992">
        <w:rPr>
          <w:color w:val="000000" w:themeColor="text1"/>
          <w:sz w:val="28"/>
          <w:szCs w:val="28"/>
        </w:rPr>
        <w:t>của</w:t>
      </w:r>
      <w:r w:rsidRPr="00A07992">
        <w:rPr>
          <w:color w:val="000000" w:themeColor="text1"/>
          <w:sz w:val="28"/>
          <w:szCs w:val="28"/>
          <w:lang w:val="vi-VN"/>
        </w:rPr>
        <w:t xml:space="preserve"> dự án.</w:t>
      </w:r>
    </w:p>
    <w:p w14:paraId="3656E126"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10</w:t>
      </w:r>
      <w:r w:rsidRPr="00A07992">
        <w:rPr>
          <w:color w:val="000000" w:themeColor="text1"/>
          <w:sz w:val="28"/>
          <w:szCs w:val="28"/>
          <w:lang w:val="vi-VN"/>
        </w:rPr>
        <w:t>. Các hình thức ưu đãi (nếu có).</w:t>
      </w:r>
    </w:p>
    <w:p w14:paraId="3E0842A6"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lastRenderedPageBreak/>
        <w:t>1</w:t>
      </w:r>
      <w:r w:rsidRPr="00A07992">
        <w:rPr>
          <w:color w:val="000000" w:themeColor="text1"/>
          <w:sz w:val="28"/>
          <w:szCs w:val="28"/>
        </w:rPr>
        <w:t>1</w:t>
      </w:r>
      <w:r w:rsidRPr="00A07992">
        <w:rPr>
          <w:color w:val="000000" w:themeColor="text1"/>
          <w:sz w:val="28"/>
          <w:szCs w:val="28"/>
          <w:lang w:val="vi-VN"/>
        </w:rPr>
        <w:t xml:space="preserve">. Hiệu quả kinh tế - xã hội của dự án; </w:t>
      </w:r>
      <w:r w:rsidRPr="00A07992">
        <w:rPr>
          <w:color w:val="000000" w:themeColor="text1"/>
          <w:sz w:val="28"/>
          <w:szCs w:val="28"/>
        </w:rPr>
        <w:t>báo cáo đánh giá tác động môi trường theo quy định của pháp luật về b</w:t>
      </w:r>
      <w:r w:rsidRPr="00A07992">
        <w:rPr>
          <w:color w:val="000000" w:themeColor="text1"/>
          <w:sz w:val="28"/>
          <w:szCs w:val="28"/>
          <w:lang w:val="vi-VN"/>
        </w:rPr>
        <w:t>ảo vệ môi trường</w:t>
      </w:r>
      <w:r w:rsidRPr="00A07992">
        <w:rPr>
          <w:color w:val="000000" w:themeColor="text1"/>
          <w:sz w:val="28"/>
          <w:szCs w:val="28"/>
        </w:rPr>
        <w:t>.</w:t>
      </w:r>
    </w:p>
    <w:p w14:paraId="5DF1BDF5" w14:textId="12196D96" w:rsidR="000E0DA8" w:rsidRPr="00A07992" w:rsidRDefault="000E0DA8" w:rsidP="00A07992">
      <w:pPr>
        <w:spacing w:before="40"/>
        <w:ind w:firstLine="460"/>
        <w:jc w:val="both"/>
        <w:rPr>
          <w:color w:val="000000" w:themeColor="text1"/>
          <w:sz w:val="28"/>
          <w:szCs w:val="28"/>
        </w:rPr>
      </w:pPr>
      <w:r w:rsidRPr="00A07992">
        <w:rPr>
          <w:b/>
          <w:bCs/>
          <w:color w:val="000000" w:themeColor="text1"/>
          <w:sz w:val="28"/>
          <w:szCs w:val="28"/>
          <w:lang w:val="vi-VN"/>
        </w:rPr>
        <w:t>Điều 3</w:t>
      </w:r>
      <w:r w:rsidR="00E13070" w:rsidRPr="00A07992">
        <w:rPr>
          <w:b/>
          <w:bCs/>
          <w:color w:val="000000" w:themeColor="text1"/>
          <w:sz w:val="28"/>
          <w:szCs w:val="28"/>
        </w:rPr>
        <w:t>0</w:t>
      </w:r>
      <w:r w:rsidRPr="00A07992">
        <w:rPr>
          <w:b/>
          <w:bCs/>
          <w:color w:val="000000" w:themeColor="text1"/>
          <w:sz w:val="28"/>
          <w:szCs w:val="28"/>
          <w:lang w:val="vi-VN"/>
        </w:rPr>
        <w:t>. Tổ chức thẩm định</w:t>
      </w:r>
      <w:r w:rsidRPr="00A07992">
        <w:rPr>
          <w:b/>
          <w:bCs/>
          <w:color w:val="000000" w:themeColor="text1"/>
          <w:sz w:val="28"/>
          <w:szCs w:val="28"/>
        </w:rPr>
        <w:t xml:space="preserve"> </w:t>
      </w:r>
      <w:r w:rsidRPr="00A07992">
        <w:rPr>
          <w:b/>
          <w:bCs/>
          <w:color w:val="000000" w:themeColor="text1"/>
          <w:sz w:val="28"/>
          <w:szCs w:val="28"/>
          <w:lang w:val="vi-VN"/>
        </w:rPr>
        <w:t>báo cáo nghiên cứu khả thi dự án</w:t>
      </w:r>
      <w:r w:rsidRPr="00A07992">
        <w:rPr>
          <w:b/>
          <w:bCs/>
          <w:color w:val="000000" w:themeColor="text1"/>
          <w:sz w:val="28"/>
          <w:szCs w:val="28"/>
        </w:rPr>
        <w:t xml:space="preserve"> và</w:t>
      </w:r>
      <w:r w:rsidRPr="00A07992">
        <w:rPr>
          <w:b/>
          <w:bCs/>
          <w:color w:val="000000" w:themeColor="text1"/>
          <w:sz w:val="28"/>
          <w:szCs w:val="28"/>
          <w:lang w:val="vi-VN"/>
        </w:rPr>
        <w:t xml:space="preserve"> phê duyệt </w:t>
      </w:r>
      <w:r w:rsidRPr="00A07992">
        <w:rPr>
          <w:b/>
          <w:bCs/>
          <w:color w:val="000000" w:themeColor="text1"/>
          <w:sz w:val="28"/>
          <w:szCs w:val="28"/>
        </w:rPr>
        <w:t>dự án</w:t>
      </w:r>
    </w:p>
    <w:p w14:paraId="1E11502D" w14:textId="77777777" w:rsidR="000E0DA8" w:rsidRPr="00A07992" w:rsidRDefault="000E0DA8" w:rsidP="00A07992">
      <w:pPr>
        <w:spacing w:before="40"/>
        <w:ind w:firstLine="460"/>
        <w:jc w:val="both"/>
        <w:rPr>
          <w:strike/>
          <w:color w:val="000000" w:themeColor="text1"/>
          <w:sz w:val="28"/>
          <w:szCs w:val="28"/>
          <w:lang w:val="vi-VN"/>
        </w:rPr>
      </w:pPr>
      <w:r w:rsidRPr="00A07992">
        <w:rPr>
          <w:color w:val="000000" w:themeColor="text1"/>
          <w:sz w:val="28"/>
          <w:szCs w:val="28"/>
        </w:rPr>
        <w:t>Cơ quan có thẩm quyền</w:t>
      </w:r>
      <w:r w:rsidRPr="00A07992">
        <w:rPr>
          <w:color w:val="000000" w:themeColor="text1"/>
          <w:sz w:val="28"/>
          <w:szCs w:val="28"/>
          <w:lang w:val="vi-VN"/>
        </w:rPr>
        <w:t xml:space="preserve"> tổ chức thẩm định báo cáo nghiên cứu khả thi </w:t>
      </w:r>
      <w:r w:rsidRPr="00A07992">
        <w:rPr>
          <w:color w:val="000000" w:themeColor="text1"/>
          <w:sz w:val="28"/>
          <w:szCs w:val="28"/>
        </w:rPr>
        <w:t>dự án</w:t>
      </w:r>
      <w:r w:rsidRPr="00A07992">
        <w:rPr>
          <w:color w:val="000000" w:themeColor="text1"/>
          <w:sz w:val="28"/>
          <w:szCs w:val="28"/>
          <w:lang w:val="vi-VN"/>
        </w:rPr>
        <w:t xml:space="preserve"> </w:t>
      </w:r>
      <w:r w:rsidRPr="00A07992">
        <w:rPr>
          <w:color w:val="000000" w:themeColor="text1"/>
          <w:sz w:val="28"/>
          <w:szCs w:val="28"/>
        </w:rPr>
        <w:t xml:space="preserve">và </w:t>
      </w:r>
      <w:r w:rsidRPr="00A07992">
        <w:rPr>
          <w:color w:val="000000" w:themeColor="text1"/>
          <w:sz w:val="28"/>
          <w:szCs w:val="28"/>
          <w:lang w:val="vi-VN"/>
        </w:rPr>
        <w:t>phê duyệt</w:t>
      </w:r>
      <w:r w:rsidRPr="00A07992">
        <w:rPr>
          <w:color w:val="000000" w:themeColor="text1"/>
          <w:sz w:val="28"/>
          <w:szCs w:val="28"/>
        </w:rPr>
        <w:t xml:space="preserve"> dự án</w:t>
      </w:r>
      <w:r w:rsidRPr="00A07992">
        <w:rPr>
          <w:color w:val="000000" w:themeColor="text1"/>
          <w:sz w:val="28"/>
          <w:szCs w:val="28"/>
          <w:lang w:val="vi-VN"/>
        </w:rPr>
        <w:t xml:space="preserve"> theo quy định pháp luật </w:t>
      </w:r>
      <w:r w:rsidRPr="00A07992">
        <w:rPr>
          <w:color w:val="000000" w:themeColor="text1"/>
          <w:sz w:val="28"/>
          <w:szCs w:val="28"/>
        </w:rPr>
        <w:t>xây dựng và Nghị định này.</w:t>
      </w:r>
      <w:r w:rsidRPr="00A07992">
        <w:rPr>
          <w:strike/>
          <w:color w:val="000000" w:themeColor="text1"/>
          <w:sz w:val="28"/>
          <w:szCs w:val="28"/>
          <w:lang w:val="vi-VN"/>
        </w:rPr>
        <w:t xml:space="preserve"> </w:t>
      </w:r>
    </w:p>
    <w:p w14:paraId="193D7E9B" w14:textId="010807E3"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3</w:t>
      </w:r>
      <w:r w:rsidR="00E13070" w:rsidRPr="00A07992">
        <w:rPr>
          <w:b/>
          <w:bCs/>
          <w:color w:val="000000" w:themeColor="text1"/>
          <w:sz w:val="28"/>
          <w:szCs w:val="28"/>
        </w:rPr>
        <w:t>1</w:t>
      </w:r>
      <w:r w:rsidRPr="00A07992">
        <w:rPr>
          <w:b/>
          <w:bCs/>
          <w:color w:val="000000" w:themeColor="text1"/>
          <w:sz w:val="28"/>
          <w:szCs w:val="28"/>
          <w:lang w:val="vi-VN"/>
        </w:rPr>
        <w:t xml:space="preserve">. Điều chỉnh </w:t>
      </w:r>
      <w:r w:rsidRPr="00A07992">
        <w:rPr>
          <w:b/>
          <w:bCs/>
          <w:color w:val="000000" w:themeColor="text1"/>
          <w:sz w:val="28"/>
          <w:szCs w:val="28"/>
        </w:rPr>
        <w:t>dự án</w:t>
      </w:r>
    </w:p>
    <w:p w14:paraId="672EB2E2"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1. </w:t>
      </w:r>
      <w:r w:rsidRPr="00A07992">
        <w:rPr>
          <w:color w:val="000000" w:themeColor="text1"/>
          <w:sz w:val="28"/>
          <w:szCs w:val="28"/>
        </w:rPr>
        <w:t>Dự án</w:t>
      </w:r>
      <w:r w:rsidRPr="00A07992">
        <w:rPr>
          <w:color w:val="000000" w:themeColor="text1"/>
          <w:sz w:val="28"/>
          <w:szCs w:val="28"/>
          <w:lang w:val="vi-VN"/>
        </w:rPr>
        <w:t xml:space="preserve"> được xem xét điều chỉnh trong trường hợp sau đây:</w:t>
      </w:r>
    </w:p>
    <w:p w14:paraId="0591793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a) Dự án bị ảnh hưởng bởi sự kiện bất khả kháng;</w:t>
      </w:r>
    </w:p>
    <w:p w14:paraId="38E52401"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b) </w:t>
      </w:r>
      <w:r w:rsidRPr="00A07992">
        <w:rPr>
          <w:color w:val="000000" w:themeColor="text1"/>
          <w:sz w:val="28"/>
          <w:szCs w:val="28"/>
        </w:rPr>
        <w:t>Xuất hiện các yếu tố mang lại hiệu quả cao hơn về tài chính, kinh tế - xã hội cho dự án</w:t>
      </w:r>
      <w:r w:rsidRPr="00A07992">
        <w:rPr>
          <w:color w:val="000000" w:themeColor="text1"/>
          <w:sz w:val="28"/>
          <w:szCs w:val="28"/>
          <w:lang w:val="vi-VN"/>
        </w:rPr>
        <w:t>;</w:t>
      </w:r>
    </w:p>
    <w:p w14:paraId="49A30418"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c) Quy hoạch, chính sách, pháp luật có liên quan thay đổi gây ảnh hưởng trực tiếp đến mục tiêu, địa điểm, quy mô của dự án;</w:t>
      </w:r>
    </w:p>
    <w:p w14:paraId="0DE0DC5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d) Không lựa chọn được nhà đầu tư thực hiện dự án.</w:t>
      </w:r>
    </w:p>
    <w:p w14:paraId="0672DF37"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2. </w:t>
      </w:r>
      <w:r w:rsidRPr="00A07992">
        <w:rPr>
          <w:color w:val="000000" w:themeColor="text1"/>
          <w:sz w:val="28"/>
          <w:szCs w:val="28"/>
        </w:rPr>
        <w:t>Cơ quan có thẩm quyền</w:t>
      </w:r>
      <w:r w:rsidRPr="00A07992">
        <w:rPr>
          <w:color w:val="000000" w:themeColor="text1"/>
          <w:sz w:val="28"/>
          <w:szCs w:val="28"/>
          <w:lang w:val="vi-VN"/>
        </w:rPr>
        <w:t xml:space="preserve"> tổ chức thẩm định điều chỉnh báo cáo nghiên cứu khả thi dự án</w:t>
      </w:r>
      <w:r w:rsidRPr="00A07992">
        <w:rPr>
          <w:color w:val="000000" w:themeColor="text1"/>
          <w:sz w:val="28"/>
          <w:szCs w:val="28"/>
        </w:rPr>
        <w:t xml:space="preserve"> và</w:t>
      </w:r>
      <w:r w:rsidRPr="00A07992">
        <w:rPr>
          <w:color w:val="000000" w:themeColor="text1"/>
          <w:sz w:val="28"/>
          <w:szCs w:val="28"/>
          <w:lang w:val="vi-VN"/>
        </w:rPr>
        <w:t xml:space="preserve"> phê duyệt</w:t>
      </w:r>
      <w:r w:rsidRPr="00A07992">
        <w:rPr>
          <w:color w:val="000000" w:themeColor="text1"/>
          <w:sz w:val="28"/>
          <w:szCs w:val="28"/>
        </w:rPr>
        <w:t xml:space="preserve"> điều chỉnh dự án </w:t>
      </w:r>
      <w:r w:rsidRPr="00A07992">
        <w:rPr>
          <w:color w:val="000000" w:themeColor="text1"/>
          <w:sz w:val="28"/>
          <w:szCs w:val="28"/>
          <w:lang w:val="vi-VN"/>
        </w:rPr>
        <w:t xml:space="preserve">theo quy định </w:t>
      </w:r>
      <w:r w:rsidRPr="00A07992">
        <w:rPr>
          <w:color w:val="000000" w:themeColor="text1"/>
          <w:sz w:val="28"/>
          <w:szCs w:val="28"/>
        </w:rPr>
        <w:t>tại Điều 32 Nghị định này đối với nội dung điều chỉnh.</w:t>
      </w:r>
    </w:p>
    <w:p w14:paraId="7FE9E504" w14:textId="5EE5F391"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3</w:t>
      </w:r>
      <w:r w:rsidR="00E13070" w:rsidRPr="00A07992">
        <w:rPr>
          <w:b/>
          <w:bCs/>
          <w:color w:val="000000" w:themeColor="text1"/>
          <w:sz w:val="28"/>
          <w:szCs w:val="28"/>
        </w:rPr>
        <w:t>2</w:t>
      </w:r>
      <w:r w:rsidRPr="00A07992">
        <w:rPr>
          <w:b/>
          <w:bCs/>
          <w:color w:val="000000" w:themeColor="text1"/>
          <w:sz w:val="28"/>
          <w:szCs w:val="28"/>
          <w:lang w:val="vi-VN"/>
        </w:rPr>
        <w:t>. Lựa chọn nhà đầu tư</w:t>
      </w:r>
    </w:p>
    <w:p w14:paraId="4B03D8D1"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1.</w:t>
      </w:r>
      <w:r w:rsidRPr="00A07992">
        <w:rPr>
          <w:color w:val="000000" w:themeColor="text1"/>
          <w:sz w:val="28"/>
          <w:szCs w:val="28"/>
        </w:rPr>
        <w:t xml:space="preserve"> Cơ quan có thẩm quyền</w:t>
      </w:r>
      <w:r w:rsidRPr="00A07992">
        <w:rPr>
          <w:color w:val="000000" w:themeColor="text1"/>
          <w:sz w:val="28"/>
          <w:szCs w:val="28"/>
          <w:lang w:val="vi-VN"/>
        </w:rPr>
        <w:t xml:space="preserve"> tổ chức lựa chọn nhà đầu tư theo </w:t>
      </w:r>
      <w:r w:rsidRPr="00A07992">
        <w:rPr>
          <w:color w:val="000000" w:themeColor="text1"/>
          <w:sz w:val="28"/>
          <w:szCs w:val="28"/>
        </w:rPr>
        <w:t>quy định của pháp luật về đấu thầu.</w:t>
      </w:r>
    </w:p>
    <w:p w14:paraId="6DA1A842"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2. Điều kiện, thủ tục lựa chọn nhà đầu tư và ưu đãi đối với nhà đầu tư trong quá trình đấu thầu lựa chọn nhà đầu tư thực hiện theo quy định của pháp luật về đấu thầu.</w:t>
      </w:r>
    </w:p>
    <w:p w14:paraId="6DC0E01D"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3. Trường hợp không lựa chọn được nhà đầu tư để thực hiện dự án, Bộ Giao thông vận tải, Ủy ban nhân dân cấp tỉnh theo thẩm quyền căn cứ mức độ cần thiết của dự án để bố trí ngân sách nhà nước thực hiện, trình tự thủ tục thực hiện theo quy định tại Chương III, Nghị định này.</w:t>
      </w:r>
    </w:p>
    <w:p w14:paraId="1B62A75B" w14:textId="31ACFE46"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3</w:t>
      </w:r>
      <w:r w:rsidR="00E13070" w:rsidRPr="00A07992">
        <w:rPr>
          <w:b/>
          <w:bCs/>
          <w:color w:val="000000" w:themeColor="text1"/>
          <w:sz w:val="28"/>
          <w:szCs w:val="28"/>
        </w:rPr>
        <w:t>3</w:t>
      </w:r>
      <w:r w:rsidRPr="00A07992">
        <w:rPr>
          <w:b/>
          <w:bCs/>
          <w:color w:val="000000" w:themeColor="text1"/>
          <w:sz w:val="28"/>
          <w:szCs w:val="28"/>
          <w:lang w:val="vi-VN"/>
        </w:rPr>
        <w:t>. Ký kết hợp đồng dự án</w:t>
      </w:r>
    </w:p>
    <w:p w14:paraId="32BB1A69"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Cơ quan có thẩm quyền tổ chức</w:t>
      </w:r>
      <w:r w:rsidRPr="00A07992">
        <w:rPr>
          <w:color w:val="000000" w:themeColor="text1"/>
          <w:sz w:val="28"/>
          <w:szCs w:val="28"/>
        </w:rPr>
        <w:t xml:space="preserve"> đàm phán,</w:t>
      </w:r>
      <w:r w:rsidRPr="00A07992">
        <w:rPr>
          <w:color w:val="000000" w:themeColor="text1"/>
          <w:sz w:val="28"/>
          <w:szCs w:val="28"/>
          <w:lang w:val="vi-VN"/>
        </w:rPr>
        <w:t xml:space="preserve"> ký kết hợp đồng dự án với nhà đầu tư </w:t>
      </w:r>
      <w:r w:rsidRPr="00A07992">
        <w:rPr>
          <w:color w:val="000000" w:themeColor="text1"/>
          <w:sz w:val="28"/>
          <w:szCs w:val="28"/>
        </w:rPr>
        <w:t>thực hiện dự án. Đối với nhà đầu tư liên danh, tất cả các thành viên liên danh phải trực tiếp ký, đóng dấu (nếu có) vào hợp đồng.</w:t>
      </w:r>
    </w:p>
    <w:p w14:paraId="4EF10B81" w14:textId="53BECEAA"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3</w:t>
      </w:r>
      <w:r w:rsidR="00DE6E45" w:rsidRPr="00A07992">
        <w:rPr>
          <w:b/>
          <w:bCs/>
          <w:color w:val="000000" w:themeColor="text1"/>
          <w:sz w:val="28"/>
          <w:szCs w:val="28"/>
        </w:rPr>
        <w:t>4</w:t>
      </w:r>
      <w:r w:rsidRPr="00A07992">
        <w:rPr>
          <w:b/>
          <w:bCs/>
          <w:color w:val="000000" w:themeColor="text1"/>
          <w:sz w:val="28"/>
          <w:szCs w:val="28"/>
          <w:lang w:val="vi-VN"/>
        </w:rPr>
        <w:t>. Nội dung hợp đồng dự án</w:t>
      </w:r>
    </w:p>
    <w:p w14:paraId="10533A25" w14:textId="77777777" w:rsidR="000E0DA8" w:rsidRPr="00A07992" w:rsidRDefault="000E0DA8" w:rsidP="00A07992">
      <w:pPr>
        <w:spacing w:before="40"/>
        <w:ind w:firstLine="460"/>
        <w:jc w:val="both"/>
        <w:rPr>
          <w:strike/>
          <w:color w:val="000000" w:themeColor="text1"/>
          <w:sz w:val="28"/>
          <w:szCs w:val="28"/>
          <w:lang w:val="vi-VN"/>
        </w:rPr>
      </w:pPr>
      <w:r w:rsidRPr="00A07992">
        <w:rPr>
          <w:color w:val="000000" w:themeColor="text1"/>
          <w:sz w:val="28"/>
          <w:szCs w:val="28"/>
          <w:lang w:val="vi-VN"/>
        </w:rPr>
        <w:t xml:space="preserve">1. Nội dung cơ bản của hợp đồng dự án: </w:t>
      </w:r>
    </w:p>
    <w:p w14:paraId="63EA4E98"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a) Thông tin về các bên trong hợp đồng;</w:t>
      </w:r>
    </w:p>
    <w:p w14:paraId="2ED5FD0E"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b) Mục tiêu, quy mô, địa điểm</w:t>
      </w:r>
      <w:r w:rsidRPr="00A07992">
        <w:rPr>
          <w:color w:val="000000" w:themeColor="text1"/>
          <w:sz w:val="28"/>
          <w:szCs w:val="28"/>
        </w:rPr>
        <w:t xml:space="preserve"> thực hiện dự án; khối lượng nạo vét và phương án điều chỉnh khối lượng nạo vét</w:t>
      </w:r>
      <w:r w:rsidRPr="00A07992">
        <w:rPr>
          <w:color w:val="000000" w:themeColor="text1"/>
          <w:sz w:val="28"/>
          <w:szCs w:val="28"/>
          <w:lang w:val="vi-VN"/>
        </w:rPr>
        <w:t xml:space="preserve">, </w:t>
      </w:r>
      <w:r w:rsidRPr="00A07992">
        <w:rPr>
          <w:color w:val="000000" w:themeColor="text1"/>
          <w:sz w:val="28"/>
          <w:szCs w:val="28"/>
        </w:rPr>
        <w:t xml:space="preserve">khối lượng sản phẩm tận thu và điều chỉnh khối lượng sản phẩm tận thu; mục đích sử dụng sản phẩm tận thu, phương án xử lý đối với phần chất nạo vét không tận thu (nếu có); tiến độ, </w:t>
      </w:r>
      <w:r w:rsidRPr="00A07992">
        <w:rPr>
          <w:color w:val="000000" w:themeColor="text1"/>
          <w:sz w:val="28"/>
          <w:szCs w:val="28"/>
          <w:lang w:val="vi-VN"/>
        </w:rPr>
        <w:t>thời gian thực hiện dự án</w:t>
      </w:r>
      <w:r w:rsidRPr="00A07992">
        <w:rPr>
          <w:color w:val="000000" w:themeColor="text1"/>
          <w:sz w:val="28"/>
          <w:szCs w:val="28"/>
        </w:rPr>
        <w:t xml:space="preserve"> gồm thời hạn hợp đồng, thời hạn thi công; điểu chỉnh tiến độ, thời gian thực hiện dự án;</w:t>
      </w:r>
    </w:p>
    <w:p w14:paraId="6259C1C6"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c) Yêu cầu kỹ thuật, chất lượng công trình dự án;</w:t>
      </w:r>
    </w:p>
    <w:p w14:paraId="286BB1E8" w14:textId="5C02F05E" w:rsidR="000E0DA8" w:rsidRPr="00A07992" w:rsidRDefault="000E0DA8" w:rsidP="00A07992">
      <w:pPr>
        <w:spacing w:before="40"/>
        <w:ind w:firstLine="460"/>
        <w:jc w:val="both"/>
        <w:rPr>
          <w:color w:val="000000" w:themeColor="text1"/>
          <w:spacing w:val="2"/>
          <w:sz w:val="28"/>
          <w:szCs w:val="28"/>
        </w:rPr>
      </w:pPr>
      <w:r w:rsidRPr="00A07992">
        <w:rPr>
          <w:color w:val="000000" w:themeColor="text1"/>
          <w:spacing w:val="2"/>
          <w:sz w:val="28"/>
          <w:szCs w:val="28"/>
          <w:lang w:val="vi-VN"/>
        </w:rPr>
        <w:lastRenderedPageBreak/>
        <w:t xml:space="preserve">d) Chi phí thực hiện dự án theo quy định tại khoản 7 Điều </w:t>
      </w:r>
      <w:r w:rsidR="00337F09" w:rsidRPr="00A07992">
        <w:rPr>
          <w:color w:val="000000" w:themeColor="text1"/>
          <w:spacing w:val="2"/>
          <w:sz w:val="28"/>
          <w:szCs w:val="28"/>
        </w:rPr>
        <w:t>29</w:t>
      </w:r>
      <w:r w:rsidRPr="00A07992">
        <w:rPr>
          <w:color w:val="000000" w:themeColor="text1"/>
          <w:spacing w:val="2"/>
          <w:sz w:val="28"/>
          <w:szCs w:val="28"/>
          <w:lang w:val="vi-VN"/>
        </w:rPr>
        <w:t xml:space="preserve"> Nghị định này</w:t>
      </w:r>
      <w:r w:rsidRPr="00A07992">
        <w:rPr>
          <w:color w:val="000000" w:themeColor="text1"/>
          <w:spacing w:val="2"/>
          <w:sz w:val="28"/>
          <w:szCs w:val="28"/>
        </w:rPr>
        <w:t>, đối với chi phí nạo vét thì đơn giá thi công nạo vét được thực hiện theo hình thức đơn giá cố định, phương án điều chỉnh c</w:t>
      </w:r>
      <w:r w:rsidRPr="00A07992">
        <w:rPr>
          <w:color w:val="000000" w:themeColor="text1"/>
          <w:spacing w:val="2"/>
          <w:sz w:val="28"/>
          <w:szCs w:val="28"/>
          <w:lang w:val="vi-VN"/>
        </w:rPr>
        <w:t>hi phí thực hiện dự án</w:t>
      </w:r>
      <w:r w:rsidRPr="00A07992">
        <w:rPr>
          <w:color w:val="000000" w:themeColor="text1"/>
          <w:spacing w:val="2"/>
          <w:sz w:val="28"/>
          <w:szCs w:val="28"/>
        </w:rPr>
        <w:t xml:space="preserve"> khi điều chỉnh khối lượng nạo vét.</w:t>
      </w:r>
    </w:p>
    <w:p w14:paraId="4694D71D"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đ) Giá trị sản phẩm tận thu; giá trị thanh toán </w:t>
      </w:r>
      <w:r w:rsidRPr="00A07992">
        <w:rPr>
          <w:color w:val="000000" w:themeColor="text1"/>
          <w:sz w:val="28"/>
          <w:szCs w:val="28"/>
        </w:rPr>
        <w:t xml:space="preserve">và phương án thanh toán </w:t>
      </w:r>
      <w:r w:rsidRPr="00A07992">
        <w:rPr>
          <w:color w:val="000000" w:themeColor="text1"/>
          <w:sz w:val="28"/>
          <w:szCs w:val="28"/>
          <w:lang w:val="vi-VN"/>
        </w:rPr>
        <w:t>phần chênh lệch giữa giá trị sản phẩm tận thu và chi phí thực hiện dự án; hình thức</w:t>
      </w:r>
      <w:r w:rsidRPr="00A07992">
        <w:rPr>
          <w:color w:val="000000" w:themeColor="text1"/>
          <w:sz w:val="28"/>
          <w:szCs w:val="28"/>
        </w:rPr>
        <w:t xml:space="preserve"> và thời hạn</w:t>
      </w:r>
      <w:r w:rsidRPr="00A07992">
        <w:rPr>
          <w:color w:val="000000" w:themeColor="text1"/>
          <w:sz w:val="28"/>
          <w:szCs w:val="28"/>
          <w:lang w:val="vi-VN"/>
        </w:rPr>
        <w:t xml:space="preserve"> thanh toán;</w:t>
      </w:r>
      <w:r w:rsidRPr="00A07992">
        <w:rPr>
          <w:color w:val="000000" w:themeColor="text1"/>
          <w:sz w:val="28"/>
          <w:szCs w:val="28"/>
        </w:rPr>
        <w:t xml:space="preserve"> </w:t>
      </w:r>
    </w:p>
    <w:p w14:paraId="570D5876"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e) Nguồn vốn thực hiện dự án</w:t>
      </w:r>
      <w:r w:rsidRPr="00A07992">
        <w:rPr>
          <w:color w:val="000000" w:themeColor="text1"/>
          <w:sz w:val="28"/>
          <w:szCs w:val="28"/>
        </w:rPr>
        <w:t>, kế hoạch thu xếp tài chính;</w:t>
      </w:r>
    </w:p>
    <w:p w14:paraId="36079A68"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g) Bàn giao mặt bằng xây dựng</w:t>
      </w:r>
      <w:r w:rsidRPr="00A07992">
        <w:rPr>
          <w:color w:val="000000" w:themeColor="text1"/>
          <w:sz w:val="28"/>
          <w:szCs w:val="28"/>
        </w:rPr>
        <w:t>;</w:t>
      </w:r>
      <w:r w:rsidRPr="00A07992">
        <w:rPr>
          <w:color w:val="000000" w:themeColor="text1"/>
          <w:sz w:val="28"/>
          <w:szCs w:val="28"/>
          <w:lang w:val="vi-VN"/>
        </w:rPr>
        <w:t xml:space="preserve"> bồi thường, giải phóng mặt bằng (nếu có);</w:t>
      </w:r>
    </w:p>
    <w:p w14:paraId="5CBB6511"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h) </w:t>
      </w:r>
      <w:r w:rsidRPr="00A07992">
        <w:rPr>
          <w:color w:val="000000" w:themeColor="text1"/>
          <w:sz w:val="28"/>
          <w:szCs w:val="28"/>
        </w:rPr>
        <w:t>Thiết kế, tổ chức thi công,</w:t>
      </w:r>
      <w:r w:rsidRPr="00A07992">
        <w:rPr>
          <w:color w:val="000000" w:themeColor="text1"/>
          <w:sz w:val="28"/>
          <w:szCs w:val="28"/>
          <w:lang w:val="vi-VN"/>
        </w:rPr>
        <w:t xml:space="preserve"> kiểm tra, giám sát, quản lý chất lượng</w:t>
      </w:r>
      <w:r w:rsidRPr="00A07992">
        <w:rPr>
          <w:color w:val="000000" w:themeColor="text1"/>
          <w:sz w:val="28"/>
          <w:szCs w:val="28"/>
        </w:rPr>
        <w:t xml:space="preserve">, </w:t>
      </w:r>
      <w:r w:rsidRPr="00A07992">
        <w:rPr>
          <w:color w:val="000000" w:themeColor="text1"/>
          <w:sz w:val="28"/>
          <w:szCs w:val="28"/>
          <w:lang w:val="vi-VN"/>
        </w:rPr>
        <w:t>nghiệm thu, quyết toán dự án</w:t>
      </w:r>
      <w:r w:rsidRPr="00A07992">
        <w:rPr>
          <w:color w:val="000000" w:themeColor="text1"/>
          <w:sz w:val="28"/>
          <w:szCs w:val="28"/>
        </w:rPr>
        <w:t>; Bàn</w:t>
      </w:r>
      <w:r w:rsidRPr="00A07992">
        <w:rPr>
          <w:color w:val="000000" w:themeColor="text1"/>
          <w:sz w:val="28"/>
          <w:szCs w:val="28"/>
          <w:lang w:val="vi-VN"/>
        </w:rPr>
        <w:t xml:space="preserve"> giao dự án;</w:t>
      </w:r>
    </w:p>
    <w:p w14:paraId="1C211C7D"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i</w:t>
      </w:r>
      <w:r w:rsidRPr="00A07992">
        <w:rPr>
          <w:color w:val="000000" w:themeColor="text1"/>
          <w:sz w:val="28"/>
          <w:szCs w:val="28"/>
          <w:lang w:val="vi-VN"/>
        </w:rPr>
        <w:t>) Bảo đảm thực hiện hợp đồng;</w:t>
      </w:r>
    </w:p>
    <w:p w14:paraId="3D4E9CAF"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k) </w:t>
      </w:r>
      <w:r w:rsidRPr="00A07992">
        <w:rPr>
          <w:color w:val="000000" w:themeColor="text1"/>
          <w:sz w:val="28"/>
          <w:szCs w:val="28"/>
          <w:lang w:val="vi-VN"/>
        </w:rPr>
        <w:t>Quyền và nghĩa vụ của các bên tham gia hợp đồng;</w:t>
      </w:r>
      <w:r w:rsidRPr="00A07992">
        <w:rPr>
          <w:color w:val="000000" w:themeColor="text1"/>
          <w:sz w:val="28"/>
          <w:szCs w:val="28"/>
        </w:rPr>
        <w:t xml:space="preserve"> trách nhiệm thực hiện các thủ tục xin cấp phép theo quy định của pháp luật có liên quan;</w:t>
      </w:r>
    </w:p>
    <w:p w14:paraId="0BDDC509"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l</w:t>
      </w:r>
      <w:r w:rsidRPr="00A07992">
        <w:rPr>
          <w:color w:val="000000" w:themeColor="text1"/>
          <w:sz w:val="28"/>
          <w:szCs w:val="28"/>
          <w:lang w:val="vi-VN"/>
        </w:rPr>
        <w:t xml:space="preserve">) </w:t>
      </w:r>
      <w:r w:rsidRPr="00A07992">
        <w:rPr>
          <w:color w:val="000000" w:themeColor="text1"/>
          <w:sz w:val="28"/>
          <w:szCs w:val="28"/>
        </w:rPr>
        <w:t>Phương án xử lý trong trường hợp hoàn cảnh thay đổi cơ bản theo quy định của pháp luật về dân sự để tiếp tục thực hiện hợp đồng; x</w:t>
      </w:r>
      <w:r w:rsidRPr="00A07992">
        <w:rPr>
          <w:color w:val="000000" w:themeColor="text1"/>
          <w:sz w:val="28"/>
          <w:szCs w:val="28"/>
          <w:lang w:val="vi-VN"/>
        </w:rPr>
        <w:t>ử lý vi phạm trong quá trình thực hiện dự án; phạt hợp đồng;</w:t>
      </w:r>
      <w:r w:rsidRPr="00A07992">
        <w:rPr>
          <w:color w:val="000000" w:themeColor="text1"/>
          <w:sz w:val="28"/>
          <w:szCs w:val="28"/>
        </w:rPr>
        <w:t xml:space="preserve"> </w:t>
      </w:r>
    </w:p>
    <w:p w14:paraId="55DCAD7B"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m) Trách nhiệm của các bên liên quan đến bảo mật thông tin; chế độ báo cáo; cung cấp thông tin, tài liệu liên quan và giải trình việc thực hiện hợp đồng theo yêu cầu của cơ quan có thẩm quyền, cơ quan thanh tra, kiểm tra, kiểm toán, giám sát;</w:t>
      </w:r>
    </w:p>
    <w:p w14:paraId="0DF81EE7"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n</w:t>
      </w:r>
      <w:r w:rsidRPr="00A07992">
        <w:rPr>
          <w:color w:val="000000" w:themeColor="text1"/>
          <w:sz w:val="28"/>
          <w:szCs w:val="28"/>
          <w:lang w:val="vi-VN"/>
        </w:rPr>
        <w:t>) Sự kiện bất khả kháng và nguyên tắc xử lý;</w:t>
      </w:r>
    </w:p>
    <w:p w14:paraId="02C647E2"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o</w:t>
      </w:r>
      <w:r w:rsidRPr="00A07992">
        <w:rPr>
          <w:color w:val="000000" w:themeColor="text1"/>
          <w:sz w:val="28"/>
          <w:szCs w:val="28"/>
          <w:lang w:val="vi-VN"/>
        </w:rPr>
        <w:t>) Các hình thức ưu đãi (nếu có);</w:t>
      </w:r>
    </w:p>
    <w:p w14:paraId="0BC052EA"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p) Các nguyên tắc, điều kiện sửa đổi, bổ sung, chấm dứt hợp đồng trước thời hạn; quyền và nghĩa vụ các bên khi thanh lý hợp đồng;</w:t>
      </w:r>
    </w:p>
    <w:p w14:paraId="6C399C1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q</w:t>
      </w:r>
      <w:r w:rsidRPr="00A07992">
        <w:rPr>
          <w:color w:val="000000" w:themeColor="text1"/>
          <w:sz w:val="28"/>
          <w:szCs w:val="28"/>
          <w:lang w:val="vi-VN"/>
        </w:rPr>
        <w:t xml:space="preserve">) </w:t>
      </w:r>
      <w:r w:rsidRPr="00A07992">
        <w:rPr>
          <w:color w:val="000000" w:themeColor="text1"/>
          <w:sz w:val="28"/>
          <w:szCs w:val="28"/>
        </w:rPr>
        <w:t>Pháp luật điều chỉnh hợp đồng và cơ chế giải quyết tranh chấp;</w:t>
      </w:r>
    </w:p>
    <w:p w14:paraId="79273C2C"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r</w:t>
      </w:r>
      <w:r w:rsidRPr="00A07992">
        <w:rPr>
          <w:color w:val="000000" w:themeColor="text1"/>
          <w:sz w:val="28"/>
          <w:szCs w:val="28"/>
          <w:lang w:val="vi-VN"/>
        </w:rPr>
        <w:t>) Hiệu lực và thời hạn hợp đồng dự án; sửa đổi hợp đồng; chấm dứt hợp đồng;</w:t>
      </w:r>
    </w:p>
    <w:p w14:paraId="713C5CB1"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s</w:t>
      </w:r>
      <w:r w:rsidRPr="00A07992">
        <w:rPr>
          <w:color w:val="000000" w:themeColor="text1"/>
          <w:sz w:val="28"/>
          <w:szCs w:val="28"/>
          <w:lang w:val="vi-VN"/>
        </w:rPr>
        <w:t>) Các nội dung khác theo thỏa thuận giữa các bên ký kết</w:t>
      </w:r>
      <w:r w:rsidRPr="00A07992">
        <w:rPr>
          <w:color w:val="000000" w:themeColor="text1"/>
          <w:sz w:val="28"/>
          <w:szCs w:val="28"/>
        </w:rPr>
        <w:t xml:space="preserve"> đảm bảo phù hợp quy định pháp luật.</w:t>
      </w:r>
    </w:p>
    <w:p w14:paraId="33BCE41E"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2. Các tài liệu kèm theo hợp đồng dự án bao gồm phụ lục, tài liệu có liên quan là bộ phận không tách rời của hợp đồng dự án.</w:t>
      </w:r>
    </w:p>
    <w:p w14:paraId="70882970"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3. Nhà đầu tư thực hiện nộp ngân sách nhà nước tiền phạt theo hợp đồng dự án theo quy định của pháp luật.</w:t>
      </w:r>
    </w:p>
    <w:p w14:paraId="32AAA606" w14:textId="7BD426E5"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3</w:t>
      </w:r>
      <w:r w:rsidR="00DE6E45" w:rsidRPr="00A07992">
        <w:rPr>
          <w:b/>
          <w:bCs/>
          <w:color w:val="000000" w:themeColor="text1"/>
          <w:sz w:val="28"/>
          <w:szCs w:val="28"/>
        </w:rPr>
        <w:t>5</w:t>
      </w:r>
      <w:r w:rsidRPr="00A07992">
        <w:rPr>
          <w:b/>
          <w:bCs/>
          <w:color w:val="000000" w:themeColor="text1"/>
          <w:sz w:val="28"/>
          <w:szCs w:val="28"/>
          <w:lang w:val="vi-VN"/>
        </w:rPr>
        <w:t>. Sửa đổi hợp đồng dự án</w:t>
      </w:r>
    </w:p>
    <w:p w14:paraId="57B0033A"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Hợp đồng dự án được sửa đổ</w:t>
      </w:r>
      <w:r w:rsidRPr="00A07992">
        <w:rPr>
          <w:color w:val="000000" w:themeColor="text1"/>
          <w:sz w:val="28"/>
          <w:szCs w:val="28"/>
        </w:rPr>
        <w:t>i</w:t>
      </w:r>
      <w:r w:rsidRPr="00A07992">
        <w:rPr>
          <w:color w:val="000000" w:themeColor="text1"/>
          <w:sz w:val="28"/>
          <w:szCs w:val="28"/>
          <w:lang w:val="vi-VN"/>
        </w:rPr>
        <w:t xml:space="preserve"> khi điều chỉnh</w:t>
      </w:r>
      <w:r w:rsidRPr="00A07992">
        <w:rPr>
          <w:color w:val="000000" w:themeColor="text1"/>
          <w:sz w:val="28"/>
          <w:szCs w:val="28"/>
        </w:rPr>
        <w:t xml:space="preserve"> dự án</w:t>
      </w:r>
      <w:r w:rsidRPr="00A07992">
        <w:rPr>
          <w:color w:val="000000" w:themeColor="text1"/>
          <w:sz w:val="28"/>
          <w:szCs w:val="28"/>
          <w:lang w:val="vi-VN"/>
        </w:rPr>
        <w:t xml:space="preserve"> và các trường hợp khác theo quy định tại hợp đồng dự án.</w:t>
      </w:r>
    </w:p>
    <w:p w14:paraId="1678BA1D" w14:textId="32AAB19E" w:rsidR="000E0DA8" w:rsidRPr="00A07992" w:rsidRDefault="000E0DA8" w:rsidP="00A07992">
      <w:pPr>
        <w:spacing w:before="40"/>
        <w:ind w:firstLine="460"/>
        <w:jc w:val="both"/>
        <w:rPr>
          <w:color w:val="000000" w:themeColor="text1"/>
          <w:sz w:val="28"/>
          <w:szCs w:val="28"/>
        </w:rPr>
      </w:pPr>
      <w:r w:rsidRPr="00A07992">
        <w:rPr>
          <w:b/>
          <w:bCs/>
          <w:color w:val="000000" w:themeColor="text1"/>
          <w:sz w:val="28"/>
          <w:szCs w:val="28"/>
          <w:lang w:val="vi-VN"/>
        </w:rPr>
        <w:t>Điều 3</w:t>
      </w:r>
      <w:r w:rsidR="00DE6E45" w:rsidRPr="00A07992">
        <w:rPr>
          <w:b/>
          <w:bCs/>
          <w:color w:val="000000" w:themeColor="text1"/>
          <w:sz w:val="28"/>
          <w:szCs w:val="28"/>
        </w:rPr>
        <w:t>6</w:t>
      </w:r>
      <w:r w:rsidRPr="00A07992">
        <w:rPr>
          <w:b/>
          <w:bCs/>
          <w:color w:val="000000" w:themeColor="text1"/>
          <w:sz w:val="28"/>
          <w:szCs w:val="28"/>
          <w:lang w:val="vi-VN"/>
        </w:rPr>
        <w:t>. Thời hạn</w:t>
      </w:r>
      <w:r w:rsidRPr="00A07992">
        <w:rPr>
          <w:b/>
          <w:bCs/>
          <w:color w:val="000000" w:themeColor="text1"/>
          <w:sz w:val="28"/>
          <w:szCs w:val="28"/>
        </w:rPr>
        <w:t>, b</w:t>
      </w:r>
      <w:r w:rsidRPr="00A07992">
        <w:rPr>
          <w:b/>
          <w:bCs/>
          <w:color w:val="000000" w:themeColor="text1"/>
          <w:sz w:val="28"/>
          <w:szCs w:val="28"/>
          <w:lang w:val="vi-VN"/>
        </w:rPr>
        <w:t>ảo đảm thực hiện hợp đồng</w:t>
      </w:r>
      <w:r w:rsidRPr="00A07992">
        <w:rPr>
          <w:b/>
          <w:bCs/>
          <w:color w:val="000000" w:themeColor="text1"/>
          <w:sz w:val="28"/>
          <w:szCs w:val="28"/>
        </w:rPr>
        <w:t>, chấm dứt hợp đồng dự án</w:t>
      </w:r>
    </w:p>
    <w:p w14:paraId="3088AF8C" w14:textId="77777777" w:rsidR="000E0DA8" w:rsidRPr="00A07992" w:rsidRDefault="000E0DA8" w:rsidP="00A07992">
      <w:pPr>
        <w:spacing w:before="40"/>
        <w:ind w:firstLine="460"/>
        <w:jc w:val="both"/>
        <w:rPr>
          <w:strike/>
          <w:color w:val="000000" w:themeColor="text1"/>
          <w:sz w:val="28"/>
          <w:szCs w:val="28"/>
          <w:lang w:val="vi-VN"/>
        </w:rPr>
      </w:pPr>
      <w:r w:rsidRPr="00A07992">
        <w:rPr>
          <w:color w:val="000000" w:themeColor="text1"/>
          <w:sz w:val="28"/>
          <w:szCs w:val="28"/>
          <w:lang w:val="vi-VN"/>
        </w:rPr>
        <w:t xml:space="preserve">1. Thời hạn hợp đồng dự án do các bên thỏa thuận </w:t>
      </w:r>
      <w:r w:rsidRPr="00A07992">
        <w:rPr>
          <w:color w:val="000000" w:themeColor="text1"/>
          <w:sz w:val="28"/>
          <w:szCs w:val="28"/>
        </w:rPr>
        <w:t>trên cơ sở dự án được cơ quan có thẩm quyền phê duyệt.</w:t>
      </w:r>
    </w:p>
    <w:p w14:paraId="06C34C81"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lastRenderedPageBreak/>
        <w:t>2. Hợp đồng dự án chấm dứt trong các trường hợp quy định tại Điều 422 Bộ luật Dân sự năm 2015. Cơ quan ký kết hợp đồng phải báo cáo cơ quan có thẩm quyền chấp thuận trước khi chấm dứt hợp đồng.</w:t>
      </w:r>
    </w:p>
    <w:p w14:paraId="0D5A9EA6"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3. B</w:t>
      </w:r>
      <w:r w:rsidRPr="00A07992">
        <w:rPr>
          <w:color w:val="000000" w:themeColor="text1"/>
          <w:sz w:val="28"/>
          <w:szCs w:val="28"/>
          <w:lang w:val="vi-VN"/>
        </w:rPr>
        <w:t xml:space="preserve">ảo đảm thực hiện hợp đồng dự án </w:t>
      </w:r>
      <w:r w:rsidRPr="00A07992">
        <w:rPr>
          <w:color w:val="000000" w:themeColor="text1"/>
          <w:sz w:val="28"/>
          <w:szCs w:val="28"/>
        </w:rPr>
        <w:t>được c</w:t>
      </w:r>
      <w:r w:rsidRPr="00A07992">
        <w:rPr>
          <w:color w:val="000000" w:themeColor="text1"/>
          <w:sz w:val="28"/>
          <w:szCs w:val="28"/>
          <w:lang w:val="vi-VN"/>
        </w:rPr>
        <w:t>ơ quan có thẩm quyền quyết định hình thức, giá trị, thời gian hiệu lực</w:t>
      </w:r>
      <w:r w:rsidRPr="00A07992">
        <w:rPr>
          <w:color w:val="000000" w:themeColor="text1"/>
          <w:sz w:val="28"/>
          <w:szCs w:val="28"/>
        </w:rPr>
        <w:t xml:space="preserve"> </w:t>
      </w:r>
      <w:r w:rsidRPr="00A07992">
        <w:rPr>
          <w:color w:val="000000" w:themeColor="text1"/>
          <w:sz w:val="28"/>
          <w:szCs w:val="28"/>
          <w:lang w:val="vi-VN"/>
        </w:rPr>
        <w:t>theo quy định của pháp luật về đấu thầu và dự án</w:t>
      </w:r>
      <w:r w:rsidRPr="00A07992">
        <w:rPr>
          <w:color w:val="000000" w:themeColor="text1"/>
          <w:sz w:val="28"/>
          <w:szCs w:val="28"/>
        </w:rPr>
        <w:t xml:space="preserve"> được phê duyệt.</w:t>
      </w:r>
    </w:p>
    <w:p w14:paraId="6884F91B"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4. Chấm dứt hợp đồng dự án</w:t>
      </w:r>
    </w:p>
    <w:p w14:paraId="5055607E"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a) Việc chấm dứt hợp đồng dự án thực hiện theo quy định tại hợp đồng, làm cơ sở cho việc thanh lý hợp đồng.</w:t>
      </w:r>
    </w:p>
    <w:p w14:paraId="766399E3"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b) Việc chấm dứt hợp đồng dự án trước thời hạn chỉ áp dụng trong các trường hợp sau đây:</w:t>
      </w:r>
    </w:p>
    <w:p w14:paraId="66138AAE" w14:textId="77777777" w:rsidR="000E0DA8" w:rsidRPr="00A07992" w:rsidRDefault="000E0DA8" w:rsidP="00A07992">
      <w:pPr>
        <w:shd w:val="clear" w:color="auto" w:fill="FFFFFF"/>
        <w:spacing w:before="40"/>
        <w:ind w:firstLine="460"/>
        <w:jc w:val="both"/>
        <w:rPr>
          <w:color w:val="000000" w:themeColor="text1"/>
          <w:sz w:val="28"/>
          <w:szCs w:val="28"/>
        </w:rPr>
      </w:pPr>
      <w:r w:rsidRPr="00A07992">
        <w:rPr>
          <w:color w:val="000000" w:themeColor="text1"/>
          <w:sz w:val="28"/>
          <w:szCs w:val="28"/>
        </w:rPr>
        <w:t>Dự án bị ảnh hưởng bởi sự kiện bất khả kháng mà các bên đã thực hiện các biện pháp khắc phục nhưng không bảo đảm việc tiếp tục thực hiện hợp đồng dự án;</w:t>
      </w:r>
    </w:p>
    <w:p w14:paraId="16BC20BC" w14:textId="77777777" w:rsidR="000E0DA8" w:rsidRPr="00A07992" w:rsidRDefault="000E0DA8" w:rsidP="00A07992">
      <w:pPr>
        <w:shd w:val="clear" w:color="auto" w:fill="FFFFFF"/>
        <w:spacing w:before="40"/>
        <w:ind w:firstLine="460"/>
        <w:jc w:val="both"/>
        <w:rPr>
          <w:color w:val="000000" w:themeColor="text1"/>
          <w:sz w:val="28"/>
          <w:szCs w:val="28"/>
        </w:rPr>
      </w:pPr>
      <w:bookmarkStart w:id="9" w:name="diem_b_2_52"/>
      <w:r w:rsidRPr="00A07992">
        <w:rPr>
          <w:color w:val="000000" w:themeColor="text1"/>
          <w:sz w:val="28"/>
          <w:szCs w:val="28"/>
        </w:rPr>
        <w:t>Vì lợi ích quốc gia; bảo đảm yêu cầu về quốc phòng, an ninh quốc gia, bảo vệ bí mật nhà nước;</w:t>
      </w:r>
      <w:bookmarkEnd w:id="9"/>
    </w:p>
    <w:p w14:paraId="4A4098E0" w14:textId="77777777" w:rsidR="000E0DA8" w:rsidRPr="00A07992" w:rsidRDefault="000E0DA8" w:rsidP="00A07992">
      <w:pPr>
        <w:shd w:val="clear" w:color="auto" w:fill="FFFFFF"/>
        <w:spacing w:before="40"/>
        <w:ind w:firstLine="460"/>
        <w:jc w:val="both"/>
        <w:rPr>
          <w:color w:val="000000" w:themeColor="text1"/>
          <w:sz w:val="28"/>
          <w:szCs w:val="28"/>
        </w:rPr>
      </w:pPr>
      <w:bookmarkStart w:id="10" w:name="diem_c_2_52"/>
      <w:r w:rsidRPr="00A07992">
        <w:rPr>
          <w:color w:val="000000" w:themeColor="text1"/>
          <w:sz w:val="28"/>
          <w:szCs w:val="28"/>
        </w:rPr>
        <w:t>Khi nhà đầu tư mất khả năng thanh toán theo quy định của pháp luật về phá sản;</w:t>
      </w:r>
      <w:bookmarkEnd w:id="10"/>
    </w:p>
    <w:p w14:paraId="2B359547" w14:textId="77777777" w:rsidR="000E0DA8" w:rsidRPr="00A07992" w:rsidRDefault="000E0DA8" w:rsidP="00A07992">
      <w:pPr>
        <w:shd w:val="clear" w:color="auto" w:fill="FFFFFF"/>
        <w:spacing w:before="40"/>
        <w:ind w:firstLine="460"/>
        <w:jc w:val="both"/>
        <w:rPr>
          <w:color w:val="000000" w:themeColor="text1"/>
          <w:sz w:val="28"/>
          <w:szCs w:val="28"/>
        </w:rPr>
      </w:pPr>
      <w:bookmarkStart w:id="11" w:name="diem_d_2_52"/>
      <w:r w:rsidRPr="00A07992">
        <w:rPr>
          <w:color w:val="000000" w:themeColor="text1"/>
          <w:sz w:val="28"/>
          <w:szCs w:val="28"/>
        </w:rPr>
        <w:t>Khi một trong các bên trong hợp đồng vi phạm nghiêm trọng việc thực hiện các nghĩa vụ quy định tại hợp đồng;</w:t>
      </w:r>
      <w:bookmarkEnd w:id="11"/>
    </w:p>
    <w:p w14:paraId="41AC9EB5" w14:textId="77777777" w:rsidR="000E0DA8" w:rsidRPr="00A07992" w:rsidRDefault="000E0DA8" w:rsidP="00A07992">
      <w:pPr>
        <w:shd w:val="clear" w:color="auto" w:fill="FFFFFF"/>
        <w:spacing w:before="40"/>
        <w:ind w:firstLine="460"/>
        <w:jc w:val="both"/>
        <w:rPr>
          <w:color w:val="000000" w:themeColor="text1"/>
          <w:sz w:val="28"/>
          <w:szCs w:val="28"/>
        </w:rPr>
      </w:pPr>
      <w:r w:rsidRPr="00A07992">
        <w:rPr>
          <w:color w:val="000000" w:themeColor="text1"/>
          <w:sz w:val="28"/>
          <w:szCs w:val="28"/>
        </w:rPr>
        <w:t>Trường hợp khác do hoàn cảnh thay đổi cơ bản theo quy định của pháp luật về dân sự, các bên ký kết hợp đồng thỏa thuận về chấm dứt hợp đồng.</w:t>
      </w:r>
    </w:p>
    <w:p w14:paraId="16515E66" w14:textId="3DE92769"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3</w:t>
      </w:r>
      <w:r w:rsidR="00DE6E45" w:rsidRPr="00A07992">
        <w:rPr>
          <w:b/>
          <w:bCs/>
          <w:color w:val="000000" w:themeColor="text1"/>
          <w:sz w:val="28"/>
          <w:szCs w:val="28"/>
        </w:rPr>
        <w:t>7</w:t>
      </w:r>
      <w:r w:rsidRPr="00A07992">
        <w:rPr>
          <w:b/>
          <w:bCs/>
          <w:color w:val="000000" w:themeColor="text1"/>
          <w:sz w:val="28"/>
          <w:szCs w:val="28"/>
          <w:lang w:val="vi-VN"/>
        </w:rPr>
        <w:t>. Điều kiện triển khai và lựa chọn nhà thầu thực hiện dự án</w:t>
      </w:r>
    </w:p>
    <w:p w14:paraId="4A9F1DF6"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Dự án được triển khai sau khi hợp đồng dự án được ký kết và thực hiện đầy đủ các thủ tục về môi trường, tài nguyên khoáng sản và các thủ tục khác theo quy định.</w:t>
      </w:r>
    </w:p>
    <w:p w14:paraId="554D34F7" w14:textId="42CA70AB" w:rsidR="000E0DA8" w:rsidRPr="00A07992" w:rsidRDefault="00125F3A" w:rsidP="00A07992">
      <w:pPr>
        <w:spacing w:before="40"/>
        <w:ind w:firstLine="460"/>
        <w:jc w:val="both"/>
        <w:rPr>
          <w:color w:val="000000" w:themeColor="text1"/>
          <w:spacing w:val="-2"/>
          <w:sz w:val="28"/>
          <w:szCs w:val="28"/>
          <w:lang w:val="vi-VN"/>
        </w:rPr>
      </w:pPr>
      <w:r w:rsidRPr="00A07992">
        <w:rPr>
          <w:color w:val="000000" w:themeColor="text1"/>
          <w:spacing w:val="-2"/>
          <w:sz w:val="28"/>
          <w:szCs w:val="28"/>
          <w:lang w:val="vi-VN"/>
        </w:rPr>
        <w:t>2. Nhà đầu tư tự thực hiện hoặc lựa chọn nhà thầu tư vấn, thi công, nhà thầu khác để thực hiện các công việc của dự án với yêu cầu đáp ứng điều kiện năng lực theo quy định pháp luật. Nhà đầu tư chịu trách nhiệm trước pháp luật đối với quyết định của mình.</w:t>
      </w:r>
    </w:p>
    <w:p w14:paraId="0DF5D654" w14:textId="1F7DCC4E" w:rsidR="000E0DA8" w:rsidRPr="00A07992" w:rsidRDefault="000E0DA8" w:rsidP="00A07992">
      <w:pPr>
        <w:spacing w:before="40"/>
        <w:ind w:firstLine="460"/>
        <w:jc w:val="both"/>
        <w:rPr>
          <w:color w:val="000000" w:themeColor="text1"/>
          <w:sz w:val="28"/>
          <w:szCs w:val="28"/>
        </w:rPr>
      </w:pPr>
      <w:r w:rsidRPr="00A07992">
        <w:rPr>
          <w:b/>
          <w:bCs/>
          <w:color w:val="000000" w:themeColor="text1"/>
          <w:sz w:val="28"/>
          <w:szCs w:val="28"/>
          <w:lang w:val="vi-VN"/>
        </w:rPr>
        <w:t xml:space="preserve">Điều </w:t>
      </w:r>
      <w:r w:rsidR="00DE6E45" w:rsidRPr="00A07992">
        <w:rPr>
          <w:b/>
          <w:bCs/>
          <w:color w:val="000000" w:themeColor="text1"/>
          <w:sz w:val="28"/>
          <w:szCs w:val="28"/>
        </w:rPr>
        <w:t>38</w:t>
      </w:r>
      <w:r w:rsidRPr="00A07992">
        <w:rPr>
          <w:b/>
          <w:bCs/>
          <w:color w:val="000000" w:themeColor="text1"/>
          <w:sz w:val="28"/>
          <w:szCs w:val="28"/>
          <w:lang w:val="vi-VN"/>
        </w:rPr>
        <w:t xml:space="preserve">. </w:t>
      </w:r>
      <w:r w:rsidRPr="00A07992">
        <w:rPr>
          <w:b/>
          <w:bCs/>
          <w:color w:val="000000" w:themeColor="text1"/>
          <w:sz w:val="28"/>
          <w:szCs w:val="28"/>
        </w:rPr>
        <w:t>Lập t</w:t>
      </w:r>
      <w:r w:rsidRPr="00A07992">
        <w:rPr>
          <w:b/>
          <w:bCs/>
          <w:color w:val="000000" w:themeColor="text1"/>
          <w:sz w:val="28"/>
          <w:szCs w:val="28"/>
          <w:lang w:val="vi-VN"/>
        </w:rPr>
        <w:t xml:space="preserve">hiết kế </w:t>
      </w:r>
      <w:r w:rsidRPr="00A07992">
        <w:rPr>
          <w:b/>
          <w:bCs/>
          <w:color w:val="000000" w:themeColor="text1"/>
          <w:sz w:val="28"/>
          <w:szCs w:val="28"/>
        </w:rPr>
        <w:t>xây dựng triển khai sau thiết kế cơ sở</w:t>
      </w:r>
    </w:p>
    <w:p w14:paraId="2B2C0BE4"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shd w:val="clear" w:color="auto" w:fill="FFFFFF"/>
        </w:rPr>
        <w:t>1.  Cơ quan có thẩm quyền quyết định số bước thiết kế xây dựng khi phê duyệt dự án.</w:t>
      </w:r>
    </w:p>
    <w:p w14:paraId="53D0E638"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2</w:t>
      </w:r>
      <w:r w:rsidRPr="00A07992">
        <w:rPr>
          <w:color w:val="000000" w:themeColor="text1"/>
          <w:sz w:val="28"/>
          <w:szCs w:val="28"/>
          <w:lang w:val="vi-VN"/>
        </w:rPr>
        <w:t>. Nhà đầu tư lập</w:t>
      </w:r>
      <w:r w:rsidRPr="00A07992">
        <w:rPr>
          <w:color w:val="000000" w:themeColor="text1"/>
          <w:sz w:val="28"/>
          <w:szCs w:val="28"/>
        </w:rPr>
        <w:t xml:space="preserve"> t</w:t>
      </w:r>
      <w:r w:rsidRPr="00A07992">
        <w:rPr>
          <w:color w:val="000000" w:themeColor="text1"/>
          <w:sz w:val="28"/>
          <w:szCs w:val="28"/>
          <w:lang w:val="vi-VN"/>
        </w:rPr>
        <w:t xml:space="preserve">hiết kế </w:t>
      </w:r>
      <w:r w:rsidRPr="00A07992">
        <w:rPr>
          <w:color w:val="000000" w:themeColor="text1"/>
          <w:sz w:val="28"/>
          <w:szCs w:val="28"/>
        </w:rPr>
        <w:t>xây dựng triển khai sau thiết kế cơ sở</w:t>
      </w:r>
      <w:r w:rsidRPr="00A07992">
        <w:rPr>
          <w:color w:val="000000" w:themeColor="text1"/>
          <w:sz w:val="28"/>
          <w:szCs w:val="28"/>
          <w:lang w:val="vi-VN"/>
        </w:rPr>
        <w:t xml:space="preserve"> gửi cơ quan có thẩm quyền để</w:t>
      </w:r>
      <w:r w:rsidRPr="00A07992">
        <w:rPr>
          <w:color w:val="000000" w:themeColor="text1"/>
          <w:sz w:val="28"/>
          <w:szCs w:val="28"/>
        </w:rPr>
        <w:t xml:space="preserve"> </w:t>
      </w:r>
      <w:r w:rsidRPr="00A07992">
        <w:rPr>
          <w:color w:val="000000" w:themeColor="text1"/>
          <w:sz w:val="28"/>
          <w:szCs w:val="28"/>
          <w:lang w:val="vi-VN"/>
        </w:rPr>
        <w:t>thống nhất trước khi phê duyệt. Sau khi phê duyệt, nhà đầu tư gửi cơ quan ký hợp đồng hồ sơ</w:t>
      </w:r>
      <w:r w:rsidRPr="00A07992">
        <w:rPr>
          <w:color w:val="000000" w:themeColor="text1"/>
          <w:sz w:val="28"/>
          <w:szCs w:val="28"/>
        </w:rPr>
        <w:t xml:space="preserve"> t</w:t>
      </w:r>
      <w:r w:rsidRPr="00A07992">
        <w:rPr>
          <w:color w:val="000000" w:themeColor="text1"/>
          <w:sz w:val="28"/>
          <w:szCs w:val="28"/>
          <w:lang w:val="vi-VN"/>
        </w:rPr>
        <w:t xml:space="preserve">hiết kế </w:t>
      </w:r>
      <w:r w:rsidRPr="00A07992">
        <w:rPr>
          <w:color w:val="000000" w:themeColor="text1"/>
          <w:sz w:val="28"/>
          <w:szCs w:val="28"/>
        </w:rPr>
        <w:t>xây dựng triển khai sau thiết kế cơ sở</w:t>
      </w:r>
      <w:r w:rsidRPr="00A07992">
        <w:rPr>
          <w:color w:val="000000" w:themeColor="text1"/>
          <w:sz w:val="28"/>
          <w:szCs w:val="28"/>
          <w:lang w:val="vi-VN"/>
        </w:rPr>
        <w:t xml:space="preserve"> để giám sát, kiểm tra. Việc thay đổi </w:t>
      </w:r>
      <w:r w:rsidRPr="00A07992">
        <w:rPr>
          <w:color w:val="000000" w:themeColor="text1"/>
          <w:sz w:val="28"/>
          <w:szCs w:val="28"/>
        </w:rPr>
        <w:t>t</w:t>
      </w:r>
      <w:r w:rsidRPr="00A07992">
        <w:rPr>
          <w:color w:val="000000" w:themeColor="text1"/>
          <w:sz w:val="28"/>
          <w:szCs w:val="28"/>
          <w:lang w:val="vi-VN"/>
        </w:rPr>
        <w:t xml:space="preserve">hiết kế </w:t>
      </w:r>
      <w:r w:rsidRPr="00A07992">
        <w:rPr>
          <w:color w:val="000000" w:themeColor="text1"/>
          <w:sz w:val="28"/>
          <w:szCs w:val="28"/>
        </w:rPr>
        <w:t>xây dựng triển khai sau thiết kế cơ sở</w:t>
      </w:r>
      <w:r w:rsidRPr="00A07992">
        <w:rPr>
          <w:color w:val="000000" w:themeColor="text1"/>
          <w:sz w:val="28"/>
          <w:szCs w:val="28"/>
          <w:lang w:val="vi-VN"/>
        </w:rPr>
        <w:t xml:space="preserve"> phải được sự</w:t>
      </w:r>
      <w:r w:rsidRPr="00A07992">
        <w:rPr>
          <w:color w:val="000000" w:themeColor="text1"/>
          <w:sz w:val="28"/>
          <w:szCs w:val="28"/>
        </w:rPr>
        <w:t xml:space="preserve"> thống nhất</w:t>
      </w:r>
      <w:r w:rsidRPr="00A07992">
        <w:rPr>
          <w:color w:val="000000" w:themeColor="text1"/>
          <w:sz w:val="28"/>
          <w:szCs w:val="28"/>
          <w:lang w:val="vi-VN"/>
        </w:rPr>
        <w:t xml:space="preserve"> bằng văn bản của cơ quan có thẩm quyền.</w:t>
      </w:r>
    </w:p>
    <w:p w14:paraId="101CDB9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3</w:t>
      </w:r>
      <w:r w:rsidRPr="00A07992">
        <w:rPr>
          <w:color w:val="000000" w:themeColor="text1"/>
          <w:sz w:val="28"/>
          <w:szCs w:val="28"/>
          <w:lang w:val="vi-VN"/>
        </w:rPr>
        <w:t>. Việc lập, thẩm tra,</w:t>
      </w:r>
      <w:r w:rsidRPr="00A07992">
        <w:rPr>
          <w:color w:val="000000" w:themeColor="text1"/>
          <w:sz w:val="28"/>
          <w:szCs w:val="28"/>
        </w:rPr>
        <w:t xml:space="preserve"> </w:t>
      </w:r>
      <w:r w:rsidRPr="00A07992">
        <w:rPr>
          <w:color w:val="000000" w:themeColor="text1"/>
          <w:sz w:val="28"/>
          <w:szCs w:val="28"/>
          <w:lang w:val="vi-VN"/>
        </w:rPr>
        <w:t>phê duyệt</w:t>
      </w:r>
      <w:r w:rsidRPr="00A07992">
        <w:rPr>
          <w:color w:val="000000" w:themeColor="text1"/>
          <w:sz w:val="28"/>
          <w:szCs w:val="28"/>
        </w:rPr>
        <w:t xml:space="preserve"> t</w:t>
      </w:r>
      <w:r w:rsidRPr="00A07992">
        <w:rPr>
          <w:color w:val="000000" w:themeColor="text1"/>
          <w:sz w:val="28"/>
          <w:szCs w:val="28"/>
          <w:lang w:val="vi-VN"/>
        </w:rPr>
        <w:t xml:space="preserve">hiết kế </w:t>
      </w:r>
      <w:r w:rsidRPr="00A07992">
        <w:rPr>
          <w:color w:val="000000" w:themeColor="text1"/>
          <w:sz w:val="28"/>
          <w:szCs w:val="28"/>
        </w:rPr>
        <w:t>xây dựng triển khai sau thiết kế cơ sở</w:t>
      </w:r>
      <w:r w:rsidRPr="00A07992">
        <w:rPr>
          <w:color w:val="000000" w:themeColor="text1"/>
          <w:sz w:val="28"/>
          <w:szCs w:val="28"/>
          <w:lang w:val="vi-VN"/>
        </w:rPr>
        <w:t xml:space="preserve"> thực hiện theo quy định của pháp luật</w:t>
      </w:r>
      <w:r w:rsidRPr="00A07992">
        <w:rPr>
          <w:color w:val="000000" w:themeColor="text1"/>
          <w:sz w:val="28"/>
          <w:szCs w:val="28"/>
        </w:rPr>
        <w:t xml:space="preserve"> về</w:t>
      </w:r>
      <w:r w:rsidRPr="00A07992">
        <w:rPr>
          <w:color w:val="000000" w:themeColor="text1"/>
          <w:sz w:val="28"/>
          <w:szCs w:val="28"/>
          <w:lang w:val="vi-VN"/>
        </w:rPr>
        <w:t xml:space="preserve"> </w:t>
      </w:r>
      <w:r w:rsidRPr="00A07992">
        <w:rPr>
          <w:color w:val="000000" w:themeColor="text1"/>
          <w:sz w:val="28"/>
          <w:szCs w:val="28"/>
        </w:rPr>
        <w:t>xây dựng</w:t>
      </w:r>
      <w:r w:rsidRPr="00A07992">
        <w:rPr>
          <w:color w:val="000000" w:themeColor="text1"/>
          <w:sz w:val="28"/>
          <w:szCs w:val="28"/>
          <w:lang w:val="vi-VN"/>
        </w:rPr>
        <w:t>.</w:t>
      </w:r>
    </w:p>
    <w:p w14:paraId="3E221E1B" w14:textId="227E508C"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 xml:space="preserve">Điều </w:t>
      </w:r>
      <w:r w:rsidR="00DE6E45" w:rsidRPr="00A07992">
        <w:rPr>
          <w:b/>
          <w:bCs/>
          <w:color w:val="000000" w:themeColor="text1"/>
          <w:sz w:val="28"/>
          <w:szCs w:val="28"/>
        </w:rPr>
        <w:t>39</w:t>
      </w:r>
      <w:r w:rsidRPr="00A07992">
        <w:rPr>
          <w:b/>
          <w:bCs/>
          <w:color w:val="000000" w:themeColor="text1"/>
          <w:sz w:val="28"/>
          <w:szCs w:val="28"/>
          <w:lang w:val="vi-VN"/>
        </w:rPr>
        <w:t>. Giám sát thực hiện hợp đồng dự án</w:t>
      </w:r>
    </w:p>
    <w:p w14:paraId="3DE9C641"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1. Nhà đầu tư chịu trách nhiệm về chất lượng, tiến độ của dự án; tổ chức lựa chọn tư vấn độc lập để giám sát môi trường, giám sát thi công xây dựng theo </w:t>
      </w:r>
      <w:r w:rsidRPr="00A07992">
        <w:rPr>
          <w:color w:val="000000" w:themeColor="text1"/>
          <w:sz w:val="28"/>
          <w:szCs w:val="28"/>
          <w:lang w:val="vi-VN"/>
        </w:rPr>
        <w:lastRenderedPageBreak/>
        <w:t>thiết kế, phương án thi công</w:t>
      </w:r>
      <w:r w:rsidRPr="00A07992">
        <w:rPr>
          <w:color w:val="000000" w:themeColor="text1"/>
          <w:sz w:val="28"/>
          <w:szCs w:val="28"/>
        </w:rPr>
        <w:t>,</w:t>
      </w:r>
      <w:r w:rsidRPr="00A07992">
        <w:rPr>
          <w:color w:val="000000" w:themeColor="text1"/>
          <w:sz w:val="28"/>
          <w:szCs w:val="28"/>
          <w:lang w:val="vi-VN"/>
        </w:rPr>
        <w:t xml:space="preserve"> hợp đồng dự án; phê duyệt kết quả lựa chọn tư vấn giám sát môi trường, giám sát thi công sau khi có ý kiến thống nhất của cơ quan có thẩm quyền.</w:t>
      </w:r>
    </w:p>
    <w:p w14:paraId="4C677A4A"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2. Cơ quan </w:t>
      </w:r>
      <w:r w:rsidRPr="00A07992">
        <w:rPr>
          <w:color w:val="000000" w:themeColor="text1"/>
          <w:sz w:val="28"/>
          <w:szCs w:val="28"/>
        </w:rPr>
        <w:t xml:space="preserve">ký kết hợp đồng </w:t>
      </w:r>
      <w:r w:rsidRPr="00A07992">
        <w:rPr>
          <w:color w:val="000000" w:themeColor="text1"/>
          <w:sz w:val="28"/>
          <w:szCs w:val="28"/>
          <w:lang w:val="vi-VN"/>
        </w:rPr>
        <w:t xml:space="preserve">tổ chức giám sát việc tuân thủ các nghĩa vụ của nhà đầu tư theo quy định tại hợp đồng dự án và quy định tại Nghị định này. Trong trường hợp cần thiết, </w:t>
      </w:r>
      <w:r w:rsidRPr="00A07992">
        <w:rPr>
          <w:color w:val="000000" w:themeColor="text1"/>
          <w:sz w:val="28"/>
          <w:szCs w:val="28"/>
        </w:rPr>
        <w:t>c</w:t>
      </w:r>
      <w:r w:rsidRPr="00A07992">
        <w:rPr>
          <w:color w:val="000000" w:themeColor="text1"/>
          <w:sz w:val="28"/>
          <w:szCs w:val="28"/>
          <w:lang w:val="vi-VN"/>
        </w:rPr>
        <w:t xml:space="preserve">ơ quan </w:t>
      </w:r>
      <w:r w:rsidRPr="00A07992">
        <w:rPr>
          <w:color w:val="000000" w:themeColor="text1"/>
          <w:sz w:val="28"/>
          <w:szCs w:val="28"/>
        </w:rPr>
        <w:t>ký kết hợp đồng được thuê tư vấn hỗ trợ giám sát</w:t>
      </w:r>
      <w:r w:rsidRPr="00A07992">
        <w:rPr>
          <w:color w:val="000000" w:themeColor="text1"/>
          <w:sz w:val="28"/>
          <w:szCs w:val="28"/>
          <w:lang w:val="vi-VN"/>
        </w:rPr>
        <w:t xml:space="preserve"> thực hiện hợp đồng dự án.</w:t>
      </w:r>
    </w:p>
    <w:p w14:paraId="38CB3815"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3. </w:t>
      </w:r>
      <w:r w:rsidRPr="00A07992">
        <w:rPr>
          <w:color w:val="000000" w:themeColor="text1"/>
          <w:sz w:val="28"/>
          <w:szCs w:val="28"/>
        </w:rPr>
        <w:t>Chi</w:t>
      </w:r>
      <w:r w:rsidRPr="00A07992">
        <w:rPr>
          <w:color w:val="000000" w:themeColor="text1"/>
          <w:sz w:val="28"/>
          <w:szCs w:val="28"/>
          <w:lang w:val="vi-VN"/>
        </w:rPr>
        <w:t xml:space="preserve"> phí </w:t>
      </w:r>
      <w:r w:rsidRPr="00A07992">
        <w:rPr>
          <w:color w:val="000000" w:themeColor="text1"/>
          <w:sz w:val="28"/>
          <w:szCs w:val="28"/>
        </w:rPr>
        <w:t>thuê</w:t>
      </w:r>
      <w:r w:rsidRPr="00A07992">
        <w:rPr>
          <w:color w:val="000000" w:themeColor="text1"/>
          <w:sz w:val="28"/>
          <w:szCs w:val="28"/>
          <w:lang w:val="vi-VN"/>
        </w:rPr>
        <w:t xml:space="preserve"> </w:t>
      </w:r>
      <w:r w:rsidRPr="00A07992">
        <w:rPr>
          <w:color w:val="000000" w:themeColor="text1"/>
          <w:sz w:val="28"/>
          <w:szCs w:val="28"/>
        </w:rPr>
        <w:t>tư vấn hỗ trợ giám sát</w:t>
      </w:r>
      <w:r w:rsidRPr="00A07992">
        <w:rPr>
          <w:color w:val="000000" w:themeColor="text1"/>
          <w:sz w:val="28"/>
          <w:szCs w:val="28"/>
          <w:lang w:val="vi-VN"/>
        </w:rPr>
        <w:t xml:space="preserve"> thực hiện hợp đồng dự án</w:t>
      </w:r>
      <w:r w:rsidRPr="00A07992">
        <w:rPr>
          <w:color w:val="000000" w:themeColor="text1"/>
          <w:sz w:val="28"/>
          <w:szCs w:val="28"/>
        </w:rPr>
        <w:t xml:space="preserve"> </w:t>
      </w:r>
      <w:r w:rsidRPr="00A07992">
        <w:rPr>
          <w:color w:val="000000" w:themeColor="text1"/>
          <w:sz w:val="28"/>
          <w:szCs w:val="28"/>
          <w:lang w:val="vi-VN"/>
        </w:rPr>
        <w:t xml:space="preserve">quy định tại khoản 2 Điều này được nhà đầu tư chuyển vào tài khoản của </w:t>
      </w:r>
      <w:r w:rsidRPr="00A07992">
        <w:rPr>
          <w:color w:val="000000" w:themeColor="text1"/>
          <w:sz w:val="28"/>
          <w:szCs w:val="28"/>
        </w:rPr>
        <w:t>c</w:t>
      </w:r>
      <w:r w:rsidRPr="00A07992">
        <w:rPr>
          <w:color w:val="000000" w:themeColor="text1"/>
          <w:sz w:val="28"/>
          <w:szCs w:val="28"/>
          <w:lang w:val="vi-VN"/>
        </w:rPr>
        <w:t xml:space="preserve">ơ quan </w:t>
      </w:r>
      <w:r w:rsidRPr="00A07992">
        <w:rPr>
          <w:color w:val="000000" w:themeColor="text1"/>
          <w:sz w:val="28"/>
          <w:szCs w:val="28"/>
        </w:rPr>
        <w:t>ký kết hợp đồng</w:t>
      </w:r>
      <w:r w:rsidRPr="00A07992">
        <w:rPr>
          <w:color w:val="000000" w:themeColor="text1"/>
          <w:sz w:val="28"/>
          <w:szCs w:val="28"/>
          <w:lang w:val="vi-VN"/>
        </w:rPr>
        <w:t xml:space="preserve"> để thực hiện thanh toán cho </w:t>
      </w:r>
      <w:r w:rsidRPr="00A07992">
        <w:rPr>
          <w:color w:val="000000" w:themeColor="text1"/>
          <w:sz w:val="28"/>
          <w:szCs w:val="28"/>
        </w:rPr>
        <w:t xml:space="preserve">đơn vị </w:t>
      </w:r>
      <w:r w:rsidRPr="00A07992">
        <w:rPr>
          <w:color w:val="000000" w:themeColor="text1"/>
          <w:sz w:val="28"/>
          <w:szCs w:val="28"/>
          <w:lang w:val="vi-VN"/>
        </w:rPr>
        <w:t>tư vấn</w:t>
      </w:r>
      <w:r w:rsidRPr="00A07992">
        <w:rPr>
          <w:color w:val="000000" w:themeColor="text1"/>
          <w:sz w:val="28"/>
          <w:szCs w:val="28"/>
        </w:rPr>
        <w:t>.</w:t>
      </w:r>
    </w:p>
    <w:p w14:paraId="6733573E" w14:textId="7C3B9CDA"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4</w:t>
      </w:r>
      <w:r w:rsidR="00DE6E45" w:rsidRPr="00A07992">
        <w:rPr>
          <w:b/>
          <w:bCs/>
          <w:color w:val="000000" w:themeColor="text1"/>
          <w:sz w:val="28"/>
          <w:szCs w:val="28"/>
        </w:rPr>
        <w:t>0</w:t>
      </w:r>
      <w:r w:rsidRPr="00A07992">
        <w:rPr>
          <w:b/>
          <w:bCs/>
          <w:color w:val="000000" w:themeColor="text1"/>
          <w:sz w:val="28"/>
          <w:szCs w:val="28"/>
          <w:lang w:val="vi-VN"/>
        </w:rPr>
        <w:t>. Bàn giao dự án</w:t>
      </w:r>
    </w:p>
    <w:p w14:paraId="37A6C8A8"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Nhà đầu tư chịu trách nhiệm tổ chức lựa chọn tư vấn độc lập để thực hiện khảo sát phục vụ nghiệm thu giai đoạn và hoàn thành dự án, kiểm toán báo cáo quyết toán dự án hoàn thành; phê duyệt kết quả lựa chọn tư vấn độc lập để thực hiện khảo sát phục vụ nghiệm thu giai đoạn và hoàn thành dự án, kiểm toán báo cáo quyết toán dự án hoàn thành sau khi có ý kiến thống nhất của cơ quan có thẩm quyền.</w:t>
      </w:r>
    </w:p>
    <w:p w14:paraId="146C946C"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 xml:space="preserve">2. Sau khi hoàn thành </w:t>
      </w:r>
      <w:r w:rsidRPr="00A07992">
        <w:rPr>
          <w:color w:val="000000" w:themeColor="text1"/>
          <w:sz w:val="28"/>
          <w:szCs w:val="28"/>
        </w:rPr>
        <w:t>thực hiện</w:t>
      </w:r>
      <w:r w:rsidRPr="00A07992">
        <w:rPr>
          <w:color w:val="000000" w:themeColor="text1"/>
          <w:sz w:val="28"/>
          <w:szCs w:val="28"/>
          <w:lang w:val="vi-VN"/>
        </w:rPr>
        <w:t xml:space="preserve"> dự án, nhà đầu tư báo cáo cơ quan có thẩm quyền để tổ chức khảo sát đo đạc, nghiệm thu</w:t>
      </w:r>
      <w:r w:rsidRPr="00A07992">
        <w:rPr>
          <w:color w:val="000000" w:themeColor="text1"/>
          <w:sz w:val="28"/>
          <w:szCs w:val="28"/>
        </w:rPr>
        <w:t xml:space="preserve"> kết quả thực hiện dự án</w:t>
      </w:r>
      <w:r w:rsidRPr="00A07992">
        <w:rPr>
          <w:color w:val="000000" w:themeColor="text1"/>
          <w:sz w:val="28"/>
          <w:szCs w:val="28"/>
          <w:lang w:val="vi-VN"/>
        </w:rPr>
        <w:t xml:space="preserve">, bàn giao dự án </w:t>
      </w:r>
      <w:r w:rsidRPr="00A07992">
        <w:rPr>
          <w:color w:val="000000" w:themeColor="text1"/>
          <w:sz w:val="28"/>
          <w:szCs w:val="28"/>
        </w:rPr>
        <w:t xml:space="preserve">đưa </w:t>
      </w:r>
      <w:r w:rsidRPr="00A07992">
        <w:rPr>
          <w:color w:val="000000" w:themeColor="text1"/>
          <w:sz w:val="28"/>
          <w:szCs w:val="28"/>
          <w:lang w:val="vi-VN"/>
        </w:rPr>
        <w:t>vào sử dụng.</w:t>
      </w:r>
    </w:p>
    <w:p w14:paraId="2486C056" w14:textId="6EE26856" w:rsidR="000E0DA8" w:rsidRPr="00A07992" w:rsidRDefault="000E0DA8" w:rsidP="00A07992">
      <w:pPr>
        <w:spacing w:before="40"/>
        <w:ind w:firstLine="460"/>
        <w:jc w:val="both"/>
        <w:rPr>
          <w:strike/>
          <w:color w:val="000000" w:themeColor="text1"/>
          <w:sz w:val="28"/>
          <w:szCs w:val="28"/>
        </w:rPr>
      </w:pPr>
      <w:r w:rsidRPr="00A07992">
        <w:rPr>
          <w:color w:val="000000" w:themeColor="text1"/>
          <w:sz w:val="28"/>
          <w:szCs w:val="28"/>
          <w:lang w:val="vi-VN"/>
        </w:rPr>
        <w:t>3. Trách nhiệm tổ chức</w:t>
      </w:r>
      <w:r w:rsidRPr="00A07992">
        <w:rPr>
          <w:color w:val="000000" w:themeColor="text1"/>
          <w:sz w:val="28"/>
          <w:szCs w:val="28"/>
        </w:rPr>
        <w:t xml:space="preserve"> </w:t>
      </w:r>
      <w:r w:rsidRPr="00A07992">
        <w:rPr>
          <w:color w:val="000000" w:themeColor="text1"/>
          <w:sz w:val="28"/>
          <w:szCs w:val="28"/>
          <w:lang w:val="vi-VN"/>
        </w:rPr>
        <w:t>khảo sát đo đạc</w:t>
      </w:r>
      <w:r w:rsidRPr="00A07992">
        <w:rPr>
          <w:color w:val="000000" w:themeColor="text1"/>
          <w:sz w:val="28"/>
          <w:szCs w:val="28"/>
        </w:rPr>
        <w:t>,</w:t>
      </w:r>
      <w:r w:rsidRPr="00A07992">
        <w:rPr>
          <w:color w:val="000000" w:themeColor="text1"/>
          <w:sz w:val="28"/>
          <w:szCs w:val="28"/>
          <w:lang w:val="vi-VN"/>
        </w:rPr>
        <w:t xml:space="preserve"> nghiệm thu</w:t>
      </w:r>
      <w:r w:rsidRPr="00A07992">
        <w:rPr>
          <w:color w:val="000000" w:themeColor="text1"/>
          <w:sz w:val="28"/>
          <w:szCs w:val="28"/>
        </w:rPr>
        <w:t xml:space="preserve"> kết quả thực hiện dự án</w:t>
      </w:r>
      <w:r w:rsidRPr="00A07992">
        <w:rPr>
          <w:color w:val="000000" w:themeColor="text1"/>
          <w:sz w:val="28"/>
          <w:szCs w:val="28"/>
          <w:lang w:val="vi-VN"/>
        </w:rPr>
        <w:t xml:space="preserve">, bàn giao dự án: </w:t>
      </w:r>
      <w:r w:rsidRPr="00A07992">
        <w:rPr>
          <w:color w:val="000000" w:themeColor="text1"/>
          <w:sz w:val="28"/>
          <w:szCs w:val="28"/>
        </w:rPr>
        <w:t>cơ quan có thẩm quyền</w:t>
      </w:r>
      <w:r w:rsidRPr="00A07992">
        <w:rPr>
          <w:color w:val="000000" w:themeColor="text1"/>
          <w:sz w:val="28"/>
          <w:szCs w:val="28"/>
          <w:lang w:val="vi-VN"/>
        </w:rPr>
        <w:t xml:space="preserve"> có trách nhiệm tổ chức khảo sát đo đạc, nghiệm thu kết quả thực hiện dự án và nhận bàn giao từ nhà đầu tư; thanh quyết toán theo hợp đồng dự án; thanh lý hợp đồng dự án</w:t>
      </w:r>
      <w:r w:rsidRPr="00A07992">
        <w:rPr>
          <w:color w:val="000000" w:themeColor="text1"/>
          <w:sz w:val="28"/>
          <w:szCs w:val="28"/>
        </w:rPr>
        <w:t>;</w:t>
      </w:r>
      <w:r w:rsidRPr="00A07992">
        <w:rPr>
          <w:color w:val="000000" w:themeColor="text1"/>
          <w:sz w:val="28"/>
          <w:szCs w:val="28"/>
          <w:lang w:val="vi-VN"/>
        </w:rPr>
        <w:t xml:space="preserve"> bàn giao</w:t>
      </w:r>
      <w:r w:rsidRPr="00A07992">
        <w:rPr>
          <w:color w:val="000000" w:themeColor="text1"/>
          <w:sz w:val="28"/>
          <w:szCs w:val="28"/>
        </w:rPr>
        <w:t xml:space="preserve"> </w:t>
      </w:r>
      <w:r w:rsidRPr="00A07992">
        <w:rPr>
          <w:color w:val="000000" w:themeColor="text1"/>
          <w:sz w:val="28"/>
          <w:szCs w:val="28"/>
          <w:lang w:val="vi-VN"/>
        </w:rPr>
        <w:t>cho Cục Hàng hải Việt Nam, Cục Đường thủy nội địa Việt Nam quản lý đối với dự án</w:t>
      </w:r>
      <w:r w:rsidRPr="00A07992">
        <w:rPr>
          <w:color w:val="000000" w:themeColor="text1"/>
          <w:sz w:val="28"/>
          <w:szCs w:val="28"/>
        </w:rPr>
        <w:t xml:space="preserve"> quy định tại khoản 1 Điều 2</w:t>
      </w:r>
      <w:r w:rsidR="00337F09" w:rsidRPr="00A07992">
        <w:rPr>
          <w:color w:val="000000" w:themeColor="text1"/>
          <w:sz w:val="28"/>
          <w:szCs w:val="28"/>
        </w:rPr>
        <w:t>4</w:t>
      </w:r>
      <w:r w:rsidRPr="00A07992">
        <w:rPr>
          <w:color w:val="000000" w:themeColor="text1"/>
          <w:sz w:val="28"/>
          <w:szCs w:val="28"/>
        </w:rPr>
        <w:t xml:space="preserve"> Nghị định này.</w:t>
      </w:r>
    </w:p>
    <w:p w14:paraId="608D798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4. Sau khi tiếp nhận dự án, Cục Hàng hải Việt Nam, Cục Đường thủy nội địa Việt Nam tổ chức quản lý, vận hành và bảo trì công trình theo</w:t>
      </w:r>
      <w:r w:rsidRPr="00A07992">
        <w:rPr>
          <w:color w:val="000000" w:themeColor="text1"/>
          <w:sz w:val="28"/>
          <w:szCs w:val="28"/>
        </w:rPr>
        <w:t xml:space="preserve"> </w:t>
      </w:r>
      <w:r w:rsidRPr="00A07992">
        <w:rPr>
          <w:color w:val="000000" w:themeColor="text1"/>
          <w:sz w:val="28"/>
          <w:szCs w:val="28"/>
          <w:lang w:val="vi-VN"/>
        </w:rPr>
        <w:t>chức năng, thẩm quyền.</w:t>
      </w:r>
    </w:p>
    <w:p w14:paraId="2E7D4661" w14:textId="30C17064" w:rsidR="000E0DA8" w:rsidRPr="00A07992" w:rsidRDefault="000E0DA8" w:rsidP="00A07992">
      <w:pPr>
        <w:spacing w:before="40"/>
        <w:ind w:firstLine="460"/>
        <w:jc w:val="both"/>
        <w:rPr>
          <w:b/>
          <w:bCs/>
          <w:color w:val="000000" w:themeColor="text1"/>
          <w:sz w:val="28"/>
          <w:szCs w:val="28"/>
          <w:lang w:val="vi-VN"/>
        </w:rPr>
      </w:pPr>
      <w:r w:rsidRPr="00A07992">
        <w:rPr>
          <w:b/>
          <w:bCs/>
          <w:color w:val="000000" w:themeColor="text1"/>
          <w:sz w:val="28"/>
          <w:szCs w:val="28"/>
          <w:lang w:val="vi-VN"/>
        </w:rPr>
        <w:t>Điều 4</w:t>
      </w:r>
      <w:r w:rsidR="00DE6E45" w:rsidRPr="00A07992">
        <w:rPr>
          <w:b/>
          <w:bCs/>
          <w:color w:val="000000" w:themeColor="text1"/>
          <w:sz w:val="28"/>
          <w:szCs w:val="28"/>
        </w:rPr>
        <w:t>1</w:t>
      </w:r>
      <w:r w:rsidRPr="00A07992">
        <w:rPr>
          <w:b/>
          <w:bCs/>
          <w:color w:val="000000" w:themeColor="text1"/>
          <w:sz w:val="28"/>
          <w:szCs w:val="28"/>
          <w:lang w:val="vi-VN"/>
        </w:rPr>
        <w:t>. Xác định giá trị sản phẩm tận thu</w:t>
      </w:r>
    </w:p>
    <w:p w14:paraId="1701D281"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z w:val="28"/>
          <w:szCs w:val="28"/>
        </w:rPr>
        <w:t>1</w:t>
      </w:r>
      <w:r w:rsidRPr="00A07992">
        <w:rPr>
          <w:bCs/>
          <w:color w:val="000000" w:themeColor="text1"/>
          <w:sz w:val="28"/>
          <w:szCs w:val="28"/>
          <w:lang w:val="vi-VN"/>
        </w:rPr>
        <w:t>. Giá trị sản phẩm tận thu được xác định trên cơ sở khối lượng sản phẩm tận thu</w:t>
      </w:r>
      <w:r w:rsidRPr="00A07992">
        <w:rPr>
          <w:bCs/>
          <w:color w:val="000000" w:themeColor="text1"/>
          <w:sz w:val="28"/>
          <w:szCs w:val="28"/>
        </w:rPr>
        <w:t xml:space="preserve"> từ dự án và</w:t>
      </w:r>
      <w:r w:rsidRPr="00A07992">
        <w:rPr>
          <w:bCs/>
          <w:color w:val="000000" w:themeColor="text1"/>
          <w:sz w:val="28"/>
          <w:szCs w:val="28"/>
          <w:lang w:val="vi-VN"/>
        </w:rPr>
        <w:t xml:space="preserve"> giá sản phẩm tận thu</w:t>
      </w:r>
      <w:r w:rsidRPr="00A07992">
        <w:rPr>
          <w:bCs/>
          <w:color w:val="000000" w:themeColor="text1"/>
          <w:sz w:val="28"/>
          <w:szCs w:val="28"/>
        </w:rPr>
        <w:t>.</w:t>
      </w:r>
    </w:p>
    <w:p w14:paraId="3BF55B7B"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pacing w:val="-2"/>
          <w:sz w:val="28"/>
          <w:szCs w:val="28"/>
        </w:rPr>
        <w:t>2.</w:t>
      </w:r>
      <w:r w:rsidRPr="00A07992">
        <w:rPr>
          <w:bCs/>
          <w:color w:val="000000" w:themeColor="text1"/>
          <w:spacing w:val="-2"/>
          <w:sz w:val="28"/>
          <w:szCs w:val="28"/>
          <w:lang w:val="vi-VN"/>
        </w:rPr>
        <w:t xml:space="preserve"> </w:t>
      </w:r>
      <w:r w:rsidRPr="00A07992">
        <w:rPr>
          <w:bCs/>
          <w:color w:val="000000" w:themeColor="text1"/>
          <w:sz w:val="28"/>
          <w:szCs w:val="28"/>
          <w:lang w:val="vi-VN"/>
        </w:rPr>
        <w:t xml:space="preserve">Giá sản phẩm tận thu </w:t>
      </w:r>
      <w:r w:rsidRPr="00A07992">
        <w:rPr>
          <w:bCs/>
          <w:color w:val="000000" w:themeColor="text1"/>
          <w:sz w:val="28"/>
          <w:szCs w:val="28"/>
        </w:rPr>
        <w:t xml:space="preserve">là giá tính thuế tài nguyên tương ứng với từng loại </w:t>
      </w:r>
      <w:r w:rsidRPr="00A07992">
        <w:rPr>
          <w:bCs/>
          <w:color w:val="000000" w:themeColor="text1"/>
          <w:sz w:val="28"/>
          <w:szCs w:val="28"/>
          <w:lang w:val="vi-VN"/>
        </w:rPr>
        <w:t xml:space="preserve">sản phẩm tận thu </w:t>
      </w:r>
      <w:r w:rsidRPr="00A07992">
        <w:rPr>
          <w:bCs/>
          <w:color w:val="000000" w:themeColor="text1"/>
          <w:sz w:val="28"/>
          <w:szCs w:val="28"/>
        </w:rPr>
        <w:t>do Ủy ban nhân dân cấp tỉnh nơi có dự án quy định.</w:t>
      </w:r>
    </w:p>
    <w:p w14:paraId="4EC35580"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z w:val="28"/>
          <w:szCs w:val="28"/>
        </w:rPr>
        <w:t xml:space="preserve">3. Tại thời điểm lập báo cáo nghiên cứu khả thi dự án, trường hợp chưa xác định được giá tính thuế tài nguyên đối với từng loại </w:t>
      </w:r>
      <w:r w:rsidRPr="00A07992">
        <w:rPr>
          <w:bCs/>
          <w:color w:val="000000" w:themeColor="text1"/>
          <w:sz w:val="28"/>
          <w:szCs w:val="28"/>
          <w:lang w:val="vi-VN"/>
        </w:rPr>
        <w:t>sản phẩm tận thu từ dự án</w:t>
      </w:r>
      <w:r w:rsidRPr="00A07992">
        <w:rPr>
          <w:bCs/>
          <w:color w:val="000000" w:themeColor="text1"/>
          <w:sz w:val="28"/>
          <w:szCs w:val="28"/>
        </w:rPr>
        <w:t xml:space="preserve"> thì có thể tạm tính theo giá tính thuế tài nguyên của sản phẩm phù hợp nhất với </w:t>
      </w:r>
      <w:r w:rsidRPr="00A07992">
        <w:rPr>
          <w:bCs/>
          <w:color w:val="000000" w:themeColor="text1"/>
          <w:sz w:val="28"/>
          <w:szCs w:val="28"/>
          <w:lang w:val="vi-VN"/>
        </w:rPr>
        <w:t>sản phẩm tận thu</w:t>
      </w:r>
      <w:r w:rsidRPr="00A07992">
        <w:rPr>
          <w:bCs/>
          <w:color w:val="000000" w:themeColor="text1"/>
          <w:sz w:val="28"/>
          <w:szCs w:val="28"/>
        </w:rPr>
        <w:t xml:space="preserve"> và phù hợp nhất với mục đích sử dụng sản phẩm tận thu.</w:t>
      </w:r>
    </w:p>
    <w:p w14:paraId="36B3E4D8"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z w:val="28"/>
          <w:szCs w:val="28"/>
        </w:rPr>
        <w:t xml:space="preserve">4. Đối với phần chất nạo vét không tận thu phải có hồ sơ, tài liệu chứng minh </w:t>
      </w:r>
      <w:r w:rsidRPr="00A07992">
        <w:rPr>
          <w:color w:val="000000" w:themeColor="text1"/>
          <w:sz w:val="28"/>
          <w:szCs w:val="28"/>
        </w:rPr>
        <w:t xml:space="preserve">phương án xử lý, </w:t>
      </w:r>
      <w:r w:rsidRPr="00A07992">
        <w:rPr>
          <w:bCs/>
          <w:color w:val="000000" w:themeColor="text1"/>
          <w:sz w:val="28"/>
          <w:szCs w:val="28"/>
        </w:rPr>
        <w:t>làm cơ sở để không phải xác định giá sản phẩm tận thu.</w:t>
      </w:r>
    </w:p>
    <w:p w14:paraId="2E5F080A" w14:textId="39EA3ACF" w:rsidR="000E0DA8" w:rsidRPr="00A07992" w:rsidRDefault="000E0DA8" w:rsidP="00A07992">
      <w:pPr>
        <w:spacing w:before="40"/>
        <w:ind w:firstLine="460"/>
        <w:jc w:val="both"/>
        <w:rPr>
          <w:b/>
          <w:bCs/>
          <w:color w:val="000000" w:themeColor="text1"/>
          <w:sz w:val="28"/>
          <w:szCs w:val="28"/>
          <w:lang w:val="vi-VN"/>
        </w:rPr>
      </w:pPr>
      <w:r w:rsidRPr="00A07992">
        <w:rPr>
          <w:b/>
          <w:bCs/>
          <w:color w:val="000000" w:themeColor="text1"/>
          <w:sz w:val="28"/>
          <w:szCs w:val="28"/>
          <w:lang w:val="vi-VN"/>
        </w:rPr>
        <w:t>Điều 4</w:t>
      </w:r>
      <w:r w:rsidR="00DE6E45" w:rsidRPr="00A07992">
        <w:rPr>
          <w:b/>
          <w:bCs/>
          <w:color w:val="000000" w:themeColor="text1"/>
          <w:sz w:val="28"/>
          <w:szCs w:val="28"/>
        </w:rPr>
        <w:t>2</w:t>
      </w:r>
      <w:r w:rsidRPr="00A07992">
        <w:rPr>
          <w:b/>
          <w:bCs/>
          <w:color w:val="000000" w:themeColor="text1"/>
          <w:sz w:val="28"/>
          <w:szCs w:val="28"/>
          <w:lang w:val="vi-VN"/>
        </w:rPr>
        <w:t>. Nguyên tắc thanh toán giá trị phần chênh lệch giữa chi phí thực hiện dự án và giá trị sản phẩm tận thu</w:t>
      </w:r>
    </w:p>
    <w:p w14:paraId="0EC42BBF"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pacing w:val="-2"/>
          <w:sz w:val="28"/>
          <w:szCs w:val="28"/>
          <w:lang w:val="vi-VN"/>
        </w:rPr>
        <w:lastRenderedPageBreak/>
        <w:t xml:space="preserve">1. </w:t>
      </w:r>
      <w:r w:rsidRPr="00A07992">
        <w:rPr>
          <w:bCs/>
          <w:color w:val="000000" w:themeColor="text1"/>
          <w:sz w:val="28"/>
          <w:szCs w:val="28"/>
        </w:rPr>
        <w:t>Trường hợp chi phí thực hiện dự án nhỏ hơn giá trị sản phẩm tận thu thì nhà đầu tư có trách nhiệm nộp phần chênh lệch vào ngân sách nhà nước, phần chênh lệch này không thấp hơn giá trị trong hợp đồng, phụ lục hợp đồng đã ký kết.</w:t>
      </w:r>
    </w:p>
    <w:p w14:paraId="16CEF623"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z w:val="28"/>
          <w:szCs w:val="28"/>
          <w:lang w:val="vi-VN"/>
        </w:rPr>
        <w:t>2. Trường hợp chi phí thực hiện dự án lớn hơn giá trị sản phẩm tận thu thì cơ quan có thẩm quyền xác định giá trị phần chênh lệch và thực hiện thanh toán cho nhà đầu tư. Kinh phí thanh toán phần chênh lệch được sử dụng từ nguồn ngân sách</w:t>
      </w:r>
      <w:r w:rsidRPr="00A07992">
        <w:rPr>
          <w:bCs/>
          <w:color w:val="000000" w:themeColor="text1"/>
          <w:sz w:val="28"/>
          <w:szCs w:val="28"/>
        </w:rPr>
        <w:t xml:space="preserve"> nhà nước, phần chênh lệch này không cao hơn giá trị trong hợp đồng, phụ lục hợp đồng đã ký kết. Cơ quan có thẩm quyền thanh toán cho nhà đầu tư sau khi được bố trí kinh phí từ ngân sách nhà nước.</w:t>
      </w:r>
    </w:p>
    <w:p w14:paraId="1CC55597" w14:textId="25C6E15B" w:rsidR="000E0DA8" w:rsidRPr="00A07992" w:rsidRDefault="000E0DA8" w:rsidP="00A07992">
      <w:pPr>
        <w:spacing w:before="40"/>
        <w:ind w:firstLine="460"/>
        <w:jc w:val="both"/>
        <w:rPr>
          <w:b/>
          <w:bCs/>
          <w:color w:val="000000" w:themeColor="text1"/>
          <w:sz w:val="28"/>
          <w:szCs w:val="28"/>
          <w:lang w:val="vi-VN"/>
        </w:rPr>
      </w:pPr>
      <w:r w:rsidRPr="00A07992">
        <w:rPr>
          <w:b/>
          <w:bCs/>
          <w:color w:val="000000" w:themeColor="text1"/>
          <w:sz w:val="28"/>
          <w:szCs w:val="28"/>
          <w:lang w:val="vi-VN"/>
        </w:rPr>
        <w:t>Điều 4</w:t>
      </w:r>
      <w:r w:rsidR="00DE6E45" w:rsidRPr="00A07992">
        <w:rPr>
          <w:b/>
          <w:bCs/>
          <w:color w:val="000000" w:themeColor="text1"/>
          <w:sz w:val="28"/>
          <w:szCs w:val="28"/>
        </w:rPr>
        <w:t>3</w:t>
      </w:r>
      <w:r w:rsidRPr="00A07992">
        <w:rPr>
          <w:b/>
          <w:bCs/>
          <w:color w:val="000000" w:themeColor="text1"/>
          <w:sz w:val="28"/>
          <w:szCs w:val="28"/>
          <w:lang w:val="vi-VN"/>
        </w:rPr>
        <w:t>. Kiểm toán và quyết toán dự án</w:t>
      </w:r>
    </w:p>
    <w:p w14:paraId="59713029"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1. Nhà đầu tư có trách nhiệm tổ chức thực hiện kiểm toán báo cáo quyết toán </w:t>
      </w:r>
      <w:r w:rsidRPr="00A07992">
        <w:rPr>
          <w:color w:val="000000" w:themeColor="text1"/>
          <w:sz w:val="28"/>
          <w:szCs w:val="28"/>
        </w:rPr>
        <w:t>dự án.</w:t>
      </w:r>
    </w:p>
    <w:p w14:paraId="66517879"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 xml:space="preserve">2. </w:t>
      </w:r>
      <w:r w:rsidRPr="00A07992">
        <w:rPr>
          <w:color w:val="000000" w:themeColor="text1"/>
          <w:sz w:val="28"/>
          <w:szCs w:val="28"/>
        </w:rPr>
        <w:t>Cơ quan có thẩm quyền</w:t>
      </w:r>
      <w:r w:rsidRPr="00A07992">
        <w:rPr>
          <w:color w:val="000000" w:themeColor="text1"/>
          <w:sz w:val="28"/>
          <w:szCs w:val="28"/>
          <w:lang w:val="vi-VN"/>
        </w:rPr>
        <w:t xml:space="preserve"> có trách nhiệm </w:t>
      </w:r>
      <w:r w:rsidRPr="00A07992">
        <w:rPr>
          <w:color w:val="000000" w:themeColor="text1"/>
          <w:sz w:val="28"/>
          <w:szCs w:val="28"/>
        </w:rPr>
        <w:t xml:space="preserve">xác định phần chênh lệch giữa chi phí thực hiện dự án và giá trị sản phẩm tận thu sau khi hoàn thành dự án và giám sát nhà đầu tư thực hiện. </w:t>
      </w:r>
    </w:p>
    <w:p w14:paraId="5E87A328" w14:textId="77777777" w:rsidR="000E0DA8" w:rsidRPr="00A07992" w:rsidRDefault="000E0DA8" w:rsidP="00A07992">
      <w:pPr>
        <w:spacing w:before="40"/>
        <w:ind w:firstLine="460"/>
        <w:jc w:val="both"/>
        <w:rPr>
          <w:bCs/>
          <w:strike/>
          <w:color w:val="000000" w:themeColor="text1"/>
          <w:sz w:val="28"/>
          <w:szCs w:val="28"/>
          <w:lang w:val="vi-VN"/>
        </w:rPr>
      </w:pPr>
    </w:p>
    <w:p w14:paraId="148B1046" w14:textId="77777777" w:rsidR="000E0DA8" w:rsidRPr="00A07992" w:rsidRDefault="000E0DA8" w:rsidP="00A07992">
      <w:pPr>
        <w:spacing w:before="40"/>
        <w:jc w:val="center"/>
        <w:rPr>
          <w:color w:val="000000" w:themeColor="text1"/>
          <w:sz w:val="28"/>
          <w:szCs w:val="28"/>
          <w:lang w:val="vi-VN"/>
        </w:rPr>
      </w:pPr>
      <w:r w:rsidRPr="00A07992">
        <w:rPr>
          <w:b/>
          <w:bCs/>
          <w:color w:val="000000" w:themeColor="text1"/>
          <w:sz w:val="28"/>
          <w:szCs w:val="28"/>
          <w:lang w:val="vi-VN"/>
        </w:rPr>
        <w:t>Chương V</w:t>
      </w:r>
    </w:p>
    <w:p w14:paraId="35FBFFA2" w14:textId="77777777" w:rsidR="000E0DA8" w:rsidRPr="00A07992" w:rsidRDefault="000E0DA8" w:rsidP="00A07992">
      <w:pPr>
        <w:spacing w:before="40"/>
        <w:jc w:val="center"/>
        <w:rPr>
          <w:b/>
          <w:bCs/>
          <w:color w:val="000000" w:themeColor="text1"/>
          <w:sz w:val="28"/>
          <w:szCs w:val="28"/>
          <w:lang w:val="vi-VN"/>
        </w:rPr>
      </w:pPr>
      <w:r w:rsidRPr="00A07992">
        <w:rPr>
          <w:b/>
          <w:bCs/>
          <w:color w:val="000000" w:themeColor="text1"/>
          <w:sz w:val="28"/>
          <w:szCs w:val="28"/>
          <w:lang w:val="vi-VN"/>
        </w:rPr>
        <w:t>TRÁCH NHIỆM QUẢN LÝ NHÀ NƯỚC</w:t>
      </w:r>
    </w:p>
    <w:p w14:paraId="1F8AB827" w14:textId="77777777" w:rsidR="000E0DA8" w:rsidRPr="00A07992" w:rsidRDefault="000E0DA8" w:rsidP="00A07992">
      <w:pPr>
        <w:spacing w:before="40"/>
        <w:rPr>
          <w:color w:val="000000" w:themeColor="text1"/>
          <w:sz w:val="28"/>
          <w:szCs w:val="28"/>
          <w:lang w:val="vi-VN"/>
        </w:rPr>
      </w:pPr>
    </w:p>
    <w:p w14:paraId="27C782E4" w14:textId="394CD9D9"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4</w:t>
      </w:r>
      <w:r w:rsidR="00DE6E45" w:rsidRPr="00A07992">
        <w:rPr>
          <w:b/>
          <w:bCs/>
          <w:color w:val="000000" w:themeColor="text1"/>
          <w:sz w:val="28"/>
          <w:szCs w:val="28"/>
        </w:rPr>
        <w:t>4</w:t>
      </w:r>
      <w:r w:rsidRPr="00A07992">
        <w:rPr>
          <w:b/>
          <w:bCs/>
          <w:color w:val="000000" w:themeColor="text1"/>
          <w:sz w:val="28"/>
          <w:szCs w:val="28"/>
          <w:lang w:val="vi-VN"/>
        </w:rPr>
        <w:t>. Trách nhiệm của Bộ Giao thông vận tải</w:t>
      </w:r>
    </w:p>
    <w:p w14:paraId="2BF52CB0"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Bộ Giao thông vận tải hướng dẫn và tổ chức thực hiện quản lý nhà nước chuyên ngành đối với hoạt động nạo vét trong vùng nước cảng biển và vùng nước đường thủy nội địa theo quy định.</w:t>
      </w:r>
    </w:p>
    <w:p w14:paraId="77C016D4"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2. Đối với công tác nạo vét duy tu luồng hàng hải công cộng và luồng đường thủy nội địa từ nguồn ngân sách nhà nước:</w:t>
      </w:r>
    </w:p>
    <w:p w14:paraId="1F38BA61"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a) Chỉ đạo, tổ chức thực hiện công tác nạo vét duy tu luồng hàng hải và luồng đường thủy nội địa quốc gia;</w:t>
      </w:r>
    </w:p>
    <w:p w14:paraId="5E52DC59"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b) Thanh tra, kiểm tra và xử lý vi phạm hành chính theo quy định của pháp luật.</w:t>
      </w:r>
    </w:p>
    <w:p w14:paraId="2BDC3C9E"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3. Rà soát, hoàn thiện hệ thống tiêu chuẩn, quy chuẩn kỹ thuật, định mức kinh tế kỹ thuật liên quan đến nạo vét trong vùng nước cảng biển, vùng nước đường thủy nội địa.</w:t>
      </w:r>
    </w:p>
    <w:p w14:paraId="3B0E3DA9" w14:textId="544F9F9E"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4</w:t>
      </w:r>
      <w:r w:rsidR="00DE6E45" w:rsidRPr="00A07992">
        <w:rPr>
          <w:b/>
          <w:bCs/>
          <w:color w:val="000000" w:themeColor="text1"/>
          <w:sz w:val="28"/>
          <w:szCs w:val="28"/>
        </w:rPr>
        <w:t>5</w:t>
      </w:r>
      <w:r w:rsidRPr="00A07992">
        <w:rPr>
          <w:b/>
          <w:bCs/>
          <w:color w:val="000000" w:themeColor="text1"/>
          <w:sz w:val="28"/>
          <w:szCs w:val="28"/>
          <w:lang w:val="vi-VN"/>
        </w:rPr>
        <w:t>. Trách nhiệm của Bộ Tài chính</w:t>
      </w:r>
    </w:p>
    <w:p w14:paraId="2C604214"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Cân đối, bố trí đủ nguồn vốn ngân sách nhà nước hàng năm thực hiện công tác nạo vét duy tu các tuyến luồng hàng hải công cộng và luồng đường thủy nội địa (kể cả cơ sở hạ tầng thông tin cho công tác giám sát quản lý nhà nước) theo đề nghị của Bộ Giao thông vận tải.</w:t>
      </w:r>
    </w:p>
    <w:p w14:paraId="03D3D043" w14:textId="0C8B26B6"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lang w:val="vi-VN"/>
        </w:rPr>
        <w:t>2. Hướng dẫn thanh toán, quyết toán công tác nạo vét, duy tu luồng hàng hải công cộng và luồng đường thủy nội địa sử dụng ngân sách nhà nước</w:t>
      </w:r>
      <w:r w:rsidR="002437EA" w:rsidRPr="00A07992">
        <w:rPr>
          <w:color w:val="000000" w:themeColor="text1"/>
          <w:sz w:val="28"/>
          <w:szCs w:val="28"/>
        </w:rPr>
        <w:t>.</w:t>
      </w:r>
    </w:p>
    <w:p w14:paraId="767DE58E" w14:textId="77777777" w:rsidR="00AE5DD8" w:rsidRDefault="00AE5DD8" w:rsidP="00A07992">
      <w:pPr>
        <w:spacing w:before="40"/>
        <w:ind w:firstLine="460"/>
        <w:jc w:val="both"/>
        <w:rPr>
          <w:b/>
          <w:bCs/>
          <w:color w:val="000000" w:themeColor="text1"/>
          <w:sz w:val="28"/>
          <w:szCs w:val="28"/>
        </w:rPr>
      </w:pPr>
    </w:p>
    <w:p w14:paraId="56DC6C6D" w14:textId="77777777" w:rsidR="00AE5DD8" w:rsidRDefault="00AE5DD8" w:rsidP="00A07992">
      <w:pPr>
        <w:spacing w:before="40"/>
        <w:ind w:firstLine="460"/>
        <w:jc w:val="both"/>
        <w:rPr>
          <w:b/>
          <w:bCs/>
          <w:color w:val="000000" w:themeColor="text1"/>
          <w:sz w:val="28"/>
          <w:szCs w:val="28"/>
        </w:rPr>
      </w:pPr>
    </w:p>
    <w:p w14:paraId="6FE94964" w14:textId="7F03FB10" w:rsidR="000E0DA8" w:rsidRPr="00A07992" w:rsidRDefault="000E0DA8" w:rsidP="00A07992">
      <w:pPr>
        <w:spacing w:before="40"/>
        <w:ind w:firstLine="460"/>
        <w:jc w:val="both"/>
        <w:rPr>
          <w:b/>
          <w:bCs/>
          <w:color w:val="000000" w:themeColor="text1"/>
          <w:sz w:val="28"/>
          <w:szCs w:val="28"/>
          <w:lang w:val="vi-VN"/>
        </w:rPr>
      </w:pPr>
      <w:r w:rsidRPr="00A07992">
        <w:rPr>
          <w:b/>
          <w:bCs/>
          <w:color w:val="000000" w:themeColor="text1"/>
          <w:sz w:val="28"/>
          <w:szCs w:val="28"/>
          <w:lang w:val="vi-VN"/>
        </w:rPr>
        <w:lastRenderedPageBreak/>
        <w:t>Điều 4</w:t>
      </w:r>
      <w:r w:rsidR="00DE6E45" w:rsidRPr="00A07992">
        <w:rPr>
          <w:b/>
          <w:bCs/>
          <w:color w:val="000000" w:themeColor="text1"/>
          <w:sz w:val="28"/>
          <w:szCs w:val="28"/>
        </w:rPr>
        <w:t>6</w:t>
      </w:r>
      <w:r w:rsidRPr="00A07992">
        <w:rPr>
          <w:b/>
          <w:bCs/>
          <w:color w:val="000000" w:themeColor="text1"/>
          <w:sz w:val="28"/>
          <w:szCs w:val="28"/>
          <w:lang w:val="vi-VN"/>
        </w:rPr>
        <w:t>. Trách nhiệm của Bộ Tài nguyên và Môi trường</w:t>
      </w:r>
    </w:p>
    <w:p w14:paraId="63B1843A"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1. Chỉ đạo các cơ quan, đơn vị liên quan thuộc Bộ Tài nguyên và Môi trường tổ chức thực hiện các quy định về bảo vệ môi trường đối với hoạt động nạo vét duy tu luồng hàng hải công cộng và luồng đường thủy nội địa quốc gia quy định tại Nghị định này.</w:t>
      </w:r>
    </w:p>
    <w:p w14:paraId="2C2A8B80"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2. Chủ trì xây dựng và ban hành các định mức, đơn giá lập báo cáo đánh giá tác động môi trường, dự án nhận chìm ở biển và giám sát môi trường đối với hoạt động nạo vét luồng hàng hải công cộng và luồng đường thủy nội địa từ ngân sách nhà nước.</w:t>
      </w:r>
    </w:p>
    <w:p w14:paraId="77366C96"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3. Chủ trì xây dựng và ban hành hướng dẫn kỹ thuật đánh giá, phân tích thành phần, hàm lượng, khối lượng khoáng sản đối với các dự án, công trình nạo vét, duy tu trong vùng nước cảng biển và vùng nước đường thủy nội địa.</w:t>
      </w:r>
    </w:p>
    <w:p w14:paraId="7DF0B471" w14:textId="77777777" w:rsidR="000E0DA8" w:rsidRPr="00A07992" w:rsidRDefault="000E0DA8" w:rsidP="00A07992">
      <w:pPr>
        <w:spacing w:before="40"/>
        <w:ind w:firstLine="460"/>
        <w:jc w:val="both"/>
        <w:rPr>
          <w:color w:val="000000" w:themeColor="text1"/>
          <w:sz w:val="28"/>
          <w:szCs w:val="28"/>
          <w:lang w:val="vi-VN"/>
        </w:rPr>
      </w:pPr>
      <w:r w:rsidRPr="00A07992">
        <w:rPr>
          <w:bCs/>
          <w:color w:val="000000" w:themeColor="text1"/>
          <w:sz w:val="28"/>
          <w:szCs w:val="28"/>
        </w:rPr>
        <w:t>4. Ban hành Thông tư hướng dẫn kỹ thuật xác định khu vực, địa điểm trên bờ có khả năng tiếp nhận nguồn chất nạo vét từ hoạt động nạo vét duy tu vùng nước cảng biển, vùng nước đường thủy nội địa.</w:t>
      </w:r>
    </w:p>
    <w:p w14:paraId="1647604B" w14:textId="265881B9" w:rsidR="000E0DA8" w:rsidRPr="00A07992" w:rsidRDefault="000E0DA8" w:rsidP="00A07992">
      <w:pPr>
        <w:spacing w:before="40"/>
        <w:ind w:firstLine="459"/>
        <w:jc w:val="both"/>
        <w:rPr>
          <w:b/>
          <w:bCs/>
          <w:color w:val="000000" w:themeColor="text1"/>
          <w:sz w:val="28"/>
          <w:szCs w:val="28"/>
          <w:lang w:val="vi-VN"/>
        </w:rPr>
      </w:pPr>
      <w:r w:rsidRPr="00A07992">
        <w:rPr>
          <w:b/>
          <w:bCs/>
          <w:color w:val="000000" w:themeColor="text1"/>
          <w:sz w:val="28"/>
          <w:szCs w:val="28"/>
          <w:lang w:val="vi-VN"/>
        </w:rPr>
        <w:t xml:space="preserve">Điều </w:t>
      </w:r>
      <w:r w:rsidRPr="00A07992">
        <w:rPr>
          <w:b/>
          <w:bCs/>
          <w:color w:val="000000" w:themeColor="text1"/>
          <w:sz w:val="28"/>
          <w:szCs w:val="28"/>
        </w:rPr>
        <w:t>4</w:t>
      </w:r>
      <w:r w:rsidR="00DE6E45" w:rsidRPr="00A07992">
        <w:rPr>
          <w:b/>
          <w:bCs/>
          <w:color w:val="000000" w:themeColor="text1"/>
          <w:sz w:val="28"/>
          <w:szCs w:val="28"/>
        </w:rPr>
        <w:t>7</w:t>
      </w:r>
      <w:r w:rsidRPr="00A07992">
        <w:rPr>
          <w:b/>
          <w:bCs/>
          <w:color w:val="000000" w:themeColor="text1"/>
          <w:sz w:val="28"/>
          <w:szCs w:val="28"/>
          <w:lang w:val="vi-VN"/>
        </w:rPr>
        <w:t>. Trách nhiệm của Bộ Xây dựng</w:t>
      </w:r>
    </w:p>
    <w:p w14:paraId="4B45DFDB"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Chủ trì xây dựng và ban hành tiêu chuẩn, quy chuẩn chất nạo vét để tận dụng chất nạo vét vào mục đích san lấp, xây dựng và mục đích khác.</w:t>
      </w:r>
    </w:p>
    <w:p w14:paraId="52A9C0C1" w14:textId="63DE3455" w:rsidR="000E0DA8" w:rsidRPr="00A07992" w:rsidRDefault="000E0DA8" w:rsidP="00A07992">
      <w:pPr>
        <w:spacing w:before="40"/>
        <w:ind w:firstLine="459"/>
        <w:jc w:val="both"/>
        <w:rPr>
          <w:b/>
          <w:color w:val="000000" w:themeColor="text1"/>
          <w:sz w:val="28"/>
          <w:szCs w:val="28"/>
        </w:rPr>
      </w:pPr>
      <w:r w:rsidRPr="00A07992">
        <w:rPr>
          <w:b/>
          <w:color w:val="000000" w:themeColor="text1"/>
          <w:sz w:val="28"/>
          <w:szCs w:val="28"/>
        </w:rPr>
        <w:t xml:space="preserve">Điều </w:t>
      </w:r>
      <w:r w:rsidR="00DE6E45" w:rsidRPr="00A07992">
        <w:rPr>
          <w:b/>
          <w:color w:val="000000" w:themeColor="text1"/>
          <w:sz w:val="28"/>
          <w:szCs w:val="28"/>
        </w:rPr>
        <w:t>48</w:t>
      </w:r>
      <w:r w:rsidRPr="00A07992">
        <w:rPr>
          <w:b/>
          <w:color w:val="000000" w:themeColor="text1"/>
          <w:sz w:val="28"/>
          <w:szCs w:val="28"/>
        </w:rPr>
        <w:t>. Trách nhiệm của Bộ Công an</w:t>
      </w:r>
    </w:p>
    <w:p w14:paraId="5554910A" w14:textId="7168DA04" w:rsidR="000E0DA8" w:rsidRPr="00A07992" w:rsidRDefault="000E0DA8" w:rsidP="00A07992">
      <w:pPr>
        <w:spacing w:before="40"/>
        <w:ind w:firstLine="460"/>
        <w:jc w:val="both"/>
        <w:rPr>
          <w:bCs/>
          <w:color w:val="000000" w:themeColor="text1"/>
          <w:sz w:val="28"/>
          <w:szCs w:val="28"/>
        </w:rPr>
      </w:pPr>
      <w:r w:rsidRPr="00A07992">
        <w:rPr>
          <w:bCs/>
          <w:color w:val="000000" w:themeColor="text1"/>
          <w:sz w:val="28"/>
          <w:szCs w:val="28"/>
        </w:rPr>
        <w:t xml:space="preserve">1. Đảm bảo an ninh, trật tự </w:t>
      </w:r>
      <w:r w:rsidR="00E50CE8">
        <w:rPr>
          <w:bCs/>
          <w:color w:val="000000" w:themeColor="text1"/>
          <w:sz w:val="28"/>
          <w:szCs w:val="28"/>
        </w:rPr>
        <w:t xml:space="preserve">theo quy định </w:t>
      </w:r>
      <w:r w:rsidRPr="00A07992">
        <w:rPr>
          <w:bCs/>
          <w:color w:val="000000" w:themeColor="text1"/>
          <w:sz w:val="28"/>
          <w:szCs w:val="28"/>
        </w:rPr>
        <w:t>trong phạm vi vùng nước cảng biển và vùng nước đường thuỷ nội địa có hoạt động nạo vét.</w:t>
      </w:r>
    </w:p>
    <w:p w14:paraId="284D202D" w14:textId="149979B1" w:rsidR="000E0DA8" w:rsidRPr="00A07992" w:rsidRDefault="000E0DA8" w:rsidP="00A07992">
      <w:pPr>
        <w:spacing w:before="40"/>
        <w:ind w:firstLine="460"/>
        <w:jc w:val="both"/>
        <w:rPr>
          <w:bCs/>
          <w:color w:val="000000" w:themeColor="text1"/>
          <w:spacing w:val="-2"/>
          <w:sz w:val="28"/>
          <w:szCs w:val="28"/>
        </w:rPr>
      </w:pPr>
      <w:r w:rsidRPr="00A07992">
        <w:rPr>
          <w:bCs/>
          <w:color w:val="000000" w:themeColor="text1"/>
          <w:spacing w:val="-2"/>
          <w:sz w:val="28"/>
          <w:szCs w:val="28"/>
        </w:rPr>
        <w:t xml:space="preserve">2. Kiểm tra, xử lý vi phạm về an ninh, trật tự </w:t>
      </w:r>
      <w:r w:rsidR="00E50CE8">
        <w:rPr>
          <w:bCs/>
          <w:color w:val="000000" w:themeColor="text1"/>
          <w:spacing w:val="-2"/>
          <w:sz w:val="28"/>
          <w:szCs w:val="28"/>
        </w:rPr>
        <w:t xml:space="preserve">theo quy định </w:t>
      </w:r>
      <w:r w:rsidRPr="00A07992">
        <w:rPr>
          <w:bCs/>
          <w:color w:val="000000" w:themeColor="text1"/>
          <w:spacing w:val="-2"/>
          <w:sz w:val="28"/>
          <w:szCs w:val="28"/>
        </w:rPr>
        <w:t xml:space="preserve">đối với hoạt động nạo vét trong vùng nước cảng biển </w:t>
      </w:r>
      <w:r w:rsidR="00E50CE8">
        <w:rPr>
          <w:bCs/>
          <w:color w:val="000000" w:themeColor="text1"/>
          <w:spacing w:val="-2"/>
          <w:sz w:val="28"/>
          <w:szCs w:val="28"/>
        </w:rPr>
        <w:t>và vùng nước đường thuỷ nội địa</w:t>
      </w:r>
      <w:r w:rsidRPr="00A07992">
        <w:rPr>
          <w:bCs/>
          <w:color w:val="000000" w:themeColor="text1"/>
          <w:spacing w:val="-2"/>
          <w:sz w:val="28"/>
          <w:szCs w:val="28"/>
        </w:rPr>
        <w:t>.</w:t>
      </w:r>
    </w:p>
    <w:p w14:paraId="31D81545" w14:textId="55E2143D"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 xml:space="preserve">Điều </w:t>
      </w:r>
      <w:r w:rsidR="00DE6E45" w:rsidRPr="00A07992">
        <w:rPr>
          <w:b/>
          <w:bCs/>
          <w:color w:val="000000" w:themeColor="text1"/>
          <w:sz w:val="28"/>
          <w:szCs w:val="28"/>
        </w:rPr>
        <w:t>49</w:t>
      </w:r>
      <w:r w:rsidRPr="00A07992">
        <w:rPr>
          <w:b/>
          <w:bCs/>
          <w:color w:val="000000" w:themeColor="text1"/>
          <w:sz w:val="28"/>
          <w:szCs w:val="28"/>
          <w:lang w:val="vi-VN"/>
        </w:rPr>
        <w:t>. Trách nhiệm của Ủy ban nhân dân cấp tỉnh</w:t>
      </w:r>
    </w:p>
    <w:p w14:paraId="49B4D760" w14:textId="77777777" w:rsidR="000E0DA8" w:rsidRPr="00A07992" w:rsidRDefault="000E0DA8" w:rsidP="00A07992">
      <w:pPr>
        <w:spacing w:before="40"/>
        <w:ind w:firstLine="460"/>
        <w:jc w:val="both"/>
        <w:rPr>
          <w:bCs/>
          <w:color w:val="000000" w:themeColor="text1"/>
          <w:sz w:val="28"/>
          <w:szCs w:val="28"/>
        </w:rPr>
      </w:pPr>
      <w:r w:rsidRPr="00A07992">
        <w:rPr>
          <w:bCs/>
          <w:color w:val="000000" w:themeColor="text1"/>
          <w:sz w:val="28"/>
          <w:szCs w:val="28"/>
        </w:rPr>
        <w:t>1. Hướng dẫn trình tự, thủ tục và xác nhận đăng ký khối lượng sản phẩm tận thu đối với các dự án nạo vét kết hợp thu hồi sản phẩm vùng nước cảng biển và vùng nước đường thủy nội địa.</w:t>
      </w:r>
    </w:p>
    <w:p w14:paraId="39B75983" w14:textId="77777777" w:rsidR="000E0DA8" w:rsidRPr="00A07992" w:rsidRDefault="000E0DA8" w:rsidP="00A07992">
      <w:pPr>
        <w:spacing w:before="40"/>
        <w:ind w:firstLine="460"/>
        <w:jc w:val="both"/>
        <w:rPr>
          <w:bCs/>
          <w:color w:val="000000" w:themeColor="text1"/>
          <w:sz w:val="28"/>
          <w:szCs w:val="28"/>
          <w:lang w:val="vi-VN"/>
        </w:rPr>
      </w:pPr>
      <w:r w:rsidRPr="00A07992">
        <w:rPr>
          <w:bCs/>
          <w:color w:val="000000" w:themeColor="text1"/>
          <w:sz w:val="28"/>
          <w:szCs w:val="28"/>
        </w:rPr>
        <w:t>2</w:t>
      </w:r>
      <w:r w:rsidRPr="00A07992">
        <w:rPr>
          <w:bCs/>
          <w:color w:val="000000" w:themeColor="text1"/>
          <w:sz w:val="28"/>
          <w:szCs w:val="28"/>
          <w:lang w:val="vi-VN"/>
        </w:rPr>
        <w:t>. Quản lý, sử dụng chất nạo vét đổ lên bờ theo quy định.</w:t>
      </w:r>
    </w:p>
    <w:p w14:paraId="49F1D60C" w14:textId="77777777" w:rsidR="000E0DA8" w:rsidRPr="00A07992" w:rsidRDefault="000E0DA8" w:rsidP="00A07992">
      <w:pPr>
        <w:spacing w:before="40"/>
        <w:jc w:val="center"/>
        <w:rPr>
          <w:b/>
          <w:bCs/>
          <w:color w:val="000000" w:themeColor="text1"/>
          <w:sz w:val="28"/>
          <w:szCs w:val="28"/>
          <w:lang w:val="vi-VN"/>
        </w:rPr>
      </w:pPr>
    </w:p>
    <w:p w14:paraId="5DAD73EF" w14:textId="77777777" w:rsidR="000E0DA8" w:rsidRPr="00A07992" w:rsidRDefault="000E0DA8" w:rsidP="00A07992">
      <w:pPr>
        <w:spacing w:before="40"/>
        <w:jc w:val="center"/>
        <w:rPr>
          <w:b/>
          <w:bCs/>
          <w:color w:val="000000" w:themeColor="text1"/>
          <w:sz w:val="28"/>
          <w:szCs w:val="28"/>
          <w:lang w:val="vi-VN"/>
        </w:rPr>
      </w:pPr>
      <w:r w:rsidRPr="00A07992">
        <w:rPr>
          <w:b/>
          <w:bCs/>
          <w:color w:val="000000" w:themeColor="text1"/>
          <w:sz w:val="28"/>
          <w:szCs w:val="28"/>
          <w:lang w:val="vi-VN"/>
        </w:rPr>
        <w:t>Chương VI</w:t>
      </w:r>
      <w:r w:rsidRPr="00A07992">
        <w:rPr>
          <w:b/>
          <w:bCs/>
          <w:color w:val="000000" w:themeColor="text1"/>
          <w:sz w:val="28"/>
          <w:szCs w:val="28"/>
          <w:lang w:val="vi-VN"/>
        </w:rPr>
        <w:br/>
        <w:t>ĐIỀU KHOẢN THI HÀNH</w:t>
      </w:r>
    </w:p>
    <w:p w14:paraId="62456F0A" w14:textId="77777777" w:rsidR="000E0DA8" w:rsidRPr="00A07992" w:rsidRDefault="000E0DA8" w:rsidP="00A07992">
      <w:pPr>
        <w:spacing w:before="40"/>
        <w:jc w:val="center"/>
        <w:rPr>
          <w:b/>
          <w:bCs/>
          <w:color w:val="000000" w:themeColor="text1"/>
          <w:sz w:val="28"/>
          <w:szCs w:val="28"/>
          <w:lang w:val="vi-VN"/>
        </w:rPr>
      </w:pPr>
    </w:p>
    <w:p w14:paraId="1CC1BCF5" w14:textId="782F153D"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5</w:t>
      </w:r>
      <w:r w:rsidR="00DE6E45" w:rsidRPr="00A07992">
        <w:rPr>
          <w:b/>
          <w:bCs/>
          <w:color w:val="000000" w:themeColor="text1"/>
          <w:sz w:val="28"/>
          <w:szCs w:val="28"/>
        </w:rPr>
        <w:t>0</w:t>
      </w:r>
      <w:r w:rsidRPr="00A07992">
        <w:rPr>
          <w:b/>
          <w:bCs/>
          <w:color w:val="000000" w:themeColor="text1"/>
          <w:sz w:val="28"/>
          <w:szCs w:val="28"/>
          <w:lang w:val="vi-VN"/>
        </w:rPr>
        <w:t>. Hiệu lực thi hành</w:t>
      </w:r>
    </w:p>
    <w:p w14:paraId="4F7AD32D"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Nghị định này có hiệu lực thi hành từ ngày 01 tháng 01 năm 2024, thay thế Nghị định số 159/2018/NĐ-CP ngày 28/11/2018 của Chính phủ về quản lý hoạt động nạo vét trong vùng nước cảng biển và vùng nước đường thủy nội địa.</w:t>
      </w:r>
    </w:p>
    <w:p w14:paraId="36044CD3" w14:textId="77777777" w:rsidR="000E0DA8" w:rsidRPr="00A07992" w:rsidRDefault="000E0DA8" w:rsidP="00A07992">
      <w:pPr>
        <w:spacing w:before="40"/>
        <w:ind w:firstLine="460"/>
        <w:jc w:val="both"/>
        <w:rPr>
          <w:color w:val="000000" w:themeColor="text1"/>
          <w:spacing w:val="-4"/>
          <w:sz w:val="28"/>
          <w:szCs w:val="28"/>
          <w:lang w:val="vi-VN"/>
        </w:rPr>
      </w:pPr>
      <w:r w:rsidRPr="00A07992">
        <w:rPr>
          <w:color w:val="000000" w:themeColor="text1"/>
          <w:spacing w:val="-4"/>
          <w:sz w:val="28"/>
          <w:szCs w:val="28"/>
          <w:lang w:val="vi-VN"/>
        </w:rPr>
        <w:t xml:space="preserve">2. Bãi bỏ Điều 11 Nghị định số 43/2018/NĐ-CP ngày 12/3/2018 của Chính phủ quy định về việc quản lý, sử dụng và khai thác tài sản kết cấu hạ tầng hàng hải </w:t>
      </w:r>
      <w:r w:rsidRPr="00A07992">
        <w:rPr>
          <w:color w:val="000000" w:themeColor="text1"/>
          <w:spacing w:val="-4"/>
          <w:sz w:val="28"/>
          <w:szCs w:val="28"/>
        </w:rPr>
        <w:t>và Điều 10 Nghị định số 45/2018/NĐ-CP ngày 13/3/2018 của Chính phủ quy định về việc quản lý, sử dụng và khai thác tài sản kết cấu hạ tầng giao thông đường thủy nội địa</w:t>
      </w:r>
      <w:r w:rsidRPr="00A07992">
        <w:rPr>
          <w:color w:val="000000" w:themeColor="text1"/>
          <w:spacing w:val="-4"/>
          <w:sz w:val="28"/>
          <w:szCs w:val="28"/>
          <w:lang w:val="vi-VN"/>
        </w:rPr>
        <w:t>.</w:t>
      </w:r>
    </w:p>
    <w:p w14:paraId="5E040E92"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lastRenderedPageBreak/>
        <w:t>3. Các quy định pháp luật khác liên quan đến tổ chức thực hiện nạo vét trong vùng nước cảng biển và vùng nước đường thủy nội địa trái với quy định tại Nghị định này thì thực hiện theo quy định tại Nghị định này.</w:t>
      </w:r>
    </w:p>
    <w:p w14:paraId="5CAFE1A9" w14:textId="059A56AD" w:rsidR="000E0DA8" w:rsidRPr="00A07992" w:rsidRDefault="000E0DA8" w:rsidP="00A07992">
      <w:pPr>
        <w:spacing w:before="40"/>
        <w:ind w:firstLine="460"/>
        <w:jc w:val="both"/>
        <w:rPr>
          <w:color w:val="000000" w:themeColor="text1"/>
          <w:sz w:val="28"/>
          <w:szCs w:val="28"/>
          <w:lang w:val="vi-VN"/>
        </w:rPr>
      </w:pPr>
      <w:r w:rsidRPr="00A07992">
        <w:rPr>
          <w:b/>
          <w:bCs/>
          <w:color w:val="000000" w:themeColor="text1"/>
          <w:sz w:val="28"/>
          <w:szCs w:val="28"/>
          <w:lang w:val="vi-VN"/>
        </w:rPr>
        <w:t>Điều 5</w:t>
      </w:r>
      <w:r w:rsidR="00DE6E45" w:rsidRPr="00A07992">
        <w:rPr>
          <w:b/>
          <w:bCs/>
          <w:color w:val="000000" w:themeColor="text1"/>
          <w:sz w:val="28"/>
          <w:szCs w:val="28"/>
        </w:rPr>
        <w:t>1</w:t>
      </w:r>
      <w:r w:rsidRPr="00A07992">
        <w:rPr>
          <w:b/>
          <w:bCs/>
          <w:color w:val="000000" w:themeColor="text1"/>
          <w:sz w:val="28"/>
          <w:szCs w:val="28"/>
          <w:lang w:val="vi-VN"/>
        </w:rPr>
        <w:t>. Quy định chuyển tiếp</w:t>
      </w:r>
    </w:p>
    <w:p w14:paraId="6270FC70"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1. Đối với công trình nạo vét duy tu luồng hàng hải công cộng đã được ký Hợp đồng</w:t>
      </w:r>
      <w:r w:rsidRPr="00A07992">
        <w:rPr>
          <w:color w:val="000000" w:themeColor="text1"/>
          <w:sz w:val="28"/>
          <w:szCs w:val="28"/>
        </w:rPr>
        <w:t xml:space="preserve"> cung cấp </w:t>
      </w:r>
      <w:r w:rsidRPr="00A07992">
        <w:rPr>
          <w:color w:val="000000" w:themeColor="text1"/>
          <w:sz w:val="28"/>
          <w:szCs w:val="28"/>
          <w:lang w:val="vi-VN"/>
        </w:rPr>
        <w:t xml:space="preserve">dịch vụ </w:t>
      </w:r>
      <w:r w:rsidRPr="00A07992">
        <w:rPr>
          <w:color w:val="000000" w:themeColor="text1"/>
          <w:sz w:val="28"/>
          <w:szCs w:val="28"/>
        </w:rPr>
        <w:t xml:space="preserve">sự nghiệp </w:t>
      </w:r>
      <w:r w:rsidRPr="00A07992">
        <w:rPr>
          <w:color w:val="000000" w:themeColor="text1"/>
          <w:sz w:val="28"/>
          <w:szCs w:val="28"/>
          <w:lang w:val="vi-VN"/>
        </w:rPr>
        <w:t xml:space="preserve">công </w:t>
      </w:r>
      <w:r w:rsidRPr="00A07992">
        <w:rPr>
          <w:color w:val="000000" w:themeColor="text1"/>
          <w:sz w:val="28"/>
          <w:szCs w:val="28"/>
        </w:rPr>
        <w:t xml:space="preserve">và công trình nạo vét duy tu luồng đường thủy nội địa đã được ký </w:t>
      </w:r>
      <w:r w:rsidRPr="00A07992">
        <w:rPr>
          <w:color w:val="000000" w:themeColor="text1"/>
          <w:sz w:val="28"/>
          <w:szCs w:val="28"/>
          <w:lang w:val="vi-VN"/>
        </w:rPr>
        <w:t>Hợp đồng</w:t>
      </w:r>
      <w:r w:rsidRPr="00A07992">
        <w:rPr>
          <w:color w:val="000000" w:themeColor="text1"/>
          <w:sz w:val="28"/>
          <w:szCs w:val="28"/>
        </w:rPr>
        <w:t xml:space="preserve"> tư vấn, thi công nạo vét </w:t>
      </w:r>
      <w:r w:rsidRPr="00A07992">
        <w:rPr>
          <w:color w:val="000000" w:themeColor="text1"/>
          <w:sz w:val="28"/>
          <w:szCs w:val="28"/>
          <w:lang w:val="vi-VN"/>
        </w:rPr>
        <w:t>trước ngày Nghị đinh này có hiệu lực thì tiếp tục thực hiện theo Nghị định số 159/2018/NĐ-CP ngày 28/11/2018 của Chính phủ đến khi hoàn thành Hợp đồng.</w:t>
      </w:r>
    </w:p>
    <w:p w14:paraId="2391520B" w14:textId="77777777" w:rsidR="000E0DA8" w:rsidRPr="00A07992" w:rsidRDefault="000E0DA8" w:rsidP="00A07992">
      <w:pPr>
        <w:spacing w:before="40"/>
        <w:ind w:firstLine="460"/>
        <w:jc w:val="both"/>
        <w:rPr>
          <w:bCs/>
          <w:color w:val="000000" w:themeColor="text1"/>
          <w:sz w:val="28"/>
          <w:szCs w:val="28"/>
        </w:rPr>
      </w:pPr>
      <w:r w:rsidRPr="00A07992">
        <w:rPr>
          <w:color w:val="000000" w:themeColor="text1"/>
          <w:sz w:val="28"/>
          <w:szCs w:val="28"/>
        </w:rPr>
        <w:t>2. Đối với d</w:t>
      </w:r>
      <w:r w:rsidRPr="00A07992">
        <w:rPr>
          <w:bCs/>
          <w:color w:val="000000" w:themeColor="text1"/>
          <w:sz w:val="28"/>
          <w:szCs w:val="28"/>
          <w:lang w:val="vi-VN"/>
        </w:rPr>
        <w:t xml:space="preserve">ự án nạo vét kết hợp thu hồi sản phẩm </w:t>
      </w:r>
      <w:r w:rsidRPr="00A07992">
        <w:rPr>
          <w:color w:val="000000" w:themeColor="text1"/>
          <w:sz w:val="28"/>
          <w:szCs w:val="28"/>
          <w:lang w:val="vi-VN"/>
        </w:rPr>
        <w:t xml:space="preserve">trong vùng nước cảng biển và vùng nước đường thủy nội địa </w:t>
      </w:r>
      <w:r w:rsidRPr="00A07992">
        <w:rPr>
          <w:bCs/>
          <w:color w:val="000000" w:themeColor="text1"/>
          <w:sz w:val="28"/>
          <w:szCs w:val="28"/>
          <w:lang w:val="vi-VN"/>
        </w:rPr>
        <w:t xml:space="preserve">do Bộ Giao thông vận tải quản lý </w:t>
      </w:r>
      <w:r w:rsidRPr="00A07992">
        <w:rPr>
          <w:color w:val="000000" w:themeColor="text1"/>
          <w:sz w:val="28"/>
          <w:szCs w:val="28"/>
        </w:rPr>
        <w:t>đã được cơ quan có thẩm quyền chấp thuận nhà đầu tư thực hiện dự án hoặc chấp thuận hồ sơ đề xuất thực hiện dự án hoặc đã ký kết hợp đồng dự án theo quy định trước ngày có hiệu lực thi hành của Nghị định này nhưng chưa được cơ quan có thẩm quyền có ý kiến đáp ứng điều kiện tiếp tục triển khai dự án theo quy định tại khoản 2 Điều 49 Nghị định số 159/2018/NĐ-CP ngày 28/11/2018 của Chính phủ thì không phải thực hiện việc lựa chọn nhà đầu tư, các bước triển khai thực hiện như sau:</w:t>
      </w:r>
    </w:p>
    <w:p w14:paraId="1905456B"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a) Ủy ban nhân dân cấp tỉnh nơi có dự án tổ chức thực hiện dự án. Trường hợp dự án nằm trên phạm vi từ 02 (hai) tỉnh, thành phố trực thuộc trung ương trở lên, Bộ Giao thông vận tải lấy ý kiến của Ủy ban nhân dân các tỉnh liên quan đến phạm vi dự án và quyết định 01 (một) Ủy ban nhân dân cấp tỉnh tổ chức thực hiện dự án.</w:t>
      </w:r>
    </w:p>
    <w:p w14:paraId="7A44D00B"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b) Cục Hàng hải Việt Nam, Cục Đường thủy nội địa Việt Nam thực hiện: thanh lý đối với hợp đồng dự án đã ký kết còn thời hạn để Ủy ban nhân dân cấp tỉnh nơi có dự án tiếp tục tổ chức thực hiện dự án, đối với hợp đồng dự án đã ký kết nhưng hết thời hạn thì hợp đồng dự án hết hiệu lực và không phải thực hiện thanh lý hợp đồng; bàn giao nguyên trạng hồ sơ dự án đang quản lý cho Ủy ban nhân dân cấp tỉnh nơi có dự án hoặc cơ quan được Ủy ban nhân dân cấp tỉnh giao và thông báo cho nhà đầu tư.</w:t>
      </w:r>
    </w:p>
    <w:p w14:paraId="3CEE1C59" w14:textId="72064335"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c) Ủy ban nhân dân cấp tỉnh nơi có dự án: yêu cầu nhà đầu tư rà soát, hoàn thiện hồ sơ đề xuất điều chỉnh dự án theo các nội dung quy định tại Điều </w:t>
      </w:r>
      <w:r w:rsidR="00253D5B" w:rsidRPr="00A07992">
        <w:rPr>
          <w:color w:val="000000" w:themeColor="text1"/>
          <w:sz w:val="28"/>
          <w:szCs w:val="28"/>
        </w:rPr>
        <w:t>29</w:t>
      </w:r>
      <w:r w:rsidRPr="00A07992">
        <w:rPr>
          <w:color w:val="000000" w:themeColor="text1"/>
          <w:sz w:val="28"/>
          <w:szCs w:val="28"/>
        </w:rPr>
        <w:t xml:space="preserve"> của Nghị định này; tổ chức thẩm định, phê duyệt dự án hoặc phê duyệt điều chỉnh dự án; ký kết hợp đồng dự án đảm bảo các quy định tại Điều 3</w:t>
      </w:r>
      <w:r w:rsidR="00253D5B" w:rsidRPr="00A07992">
        <w:rPr>
          <w:color w:val="000000" w:themeColor="text1"/>
          <w:sz w:val="28"/>
          <w:szCs w:val="28"/>
        </w:rPr>
        <w:t>4</w:t>
      </w:r>
      <w:r w:rsidRPr="00A07992">
        <w:rPr>
          <w:color w:val="000000" w:themeColor="text1"/>
          <w:sz w:val="28"/>
          <w:szCs w:val="28"/>
        </w:rPr>
        <w:t>, Điều 3</w:t>
      </w:r>
      <w:r w:rsidR="00253D5B" w:rsidRPr="00A07992">
        <w:rPr>
          <w:color w:val="000000" w:themeColor="text1"/>
          <w:sz w:val="28"/>
          <w:szCs w:val="28"/>
        </w:rPr>
        <w:t>6</w:t>
      </w:r>
      <w:r w:rsidRPr="00A07992">
        <w:rPr>
          <w:color w:val="000000" w:themeColor="text1"/>
          <w:sz w:val="28"/>
          <w:szCs w:val="28"/>
        </w:rPr>
        <w:t xml:space="preserve"> của Nghị định này, sửa đổi hợp đồng dự án theo quy định tại Điều 3</w:t>
      </w:r>
      <w:r w:rsidR="00253D5B" w:rsidRPr="00A07992">
        <w:rPr>
          <w:color w:val="000000" w:themeColor="text1"/>
          <w:sz w:val="28"/>
          <w:szCs w:val="28"/>
        </w:rPr>
        <w:t>5</w:t>
      </w:r>
      <w:r w:rsidRPr="00A07992">
        <w:rPr>
          <w:color w:val="000000" w:themeColor="text1"/>
          <w:sz w:val="28"/>
          <w:szCs w:val="28"/>
        </w:rPr>
        <w:t xml:space="preserve"> của Nghị định này.</w:t>
      </w:r>
    </w:p>
    <w:p w14:paraId="15C260F8" w14:textId="227D5AB9"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d) Triển khai thực hiện dự án, bàn giao dự án, kiểm toán, quyết toán dự án theo quy định tại các Điều 3</w:t>
      </w:r>
      <w:r w:rsidR="00390319" w:rsidRPr="00A07992">
        <w:rPr>
          <w:color w:val="000000" w:themeColor="text1"/>
          <w:sz w:val="28"/>
          <w:szCs w:val="28"/>
        </w:rPr>
        <w:t>7</w:t>
      </w:r>
      <w:r w:rsidRPr="00A07992">
        <w:rPr>
          <w:color w:val="000000" w:themeColor="text1"/>
          <w:sz w:val="28"/>
          <w:szCs w:val="28"/>
        </w:rPr>
        <w:t xml:space="preserve">, </w:t>
      </w:r>
      <w:r w:rsidR="00390319" w:rsidRPr="00A07992">
        <w:rPr>
          <w:color w:val="000000" w:themeColor="text1"/>
          <w:sz w:val="28"/>
          <w:szCs w:val="28"/>
        </w:rPr>
        <w:t>38</w:t>
      </w:r>
      <w:r w:rsidRPr="00A07992">
        <w:rPr>
          <w:color w:val="000000" w:themeColor="text1"/>
          <w:sz w:val="28"/>
          <w:szCs w:val="28"/>
        </w:rPr>
        <w:t xml:space="preserve">, </w:t>
      </w:r>
      <w:r w:rsidR="00390319" w:rsidRPr="00A07992">
        <w:rPr>
          <w:color w:val="000000" w:themeColor="text1"/>
          <w:sz w:val="28"/>
          <w:szCs w:val="28"/>
        </w:rPr>
        <w:t>39</w:t>
      </w:r>
      <w:r w:rsidRPr="00A07992">
        <w:rPr>
          <w:color w:val="000000" w:themeColor="text1"/>
          <w:sz w:val="28"/>
          <w:szCs w:val="28"/>
        </w:rPr>
        <w:t>, 4</w:t>
      </w:r>
      <w:r w:rsidR="00390319" w:rsidRPr="00A07992">
        <w:rPr>
          <w:color w:val="000000" w:themeColor="text1"/>
          <w:sz w:val="28"/>
          <w:szCs w:val="28"/>
        </w:rPr>
        <w:t>0</w:t>
      </w:r>
      <w:r w:rsidRPr="00A07992">
        <w:rPr>
          <w:color w:val="000000" w:themeColor="text1"/>
          <w:sz w:val="28"/>
          <w:szCs w:val="28"/>
        </w:rPr>
        <w:t>, 4</w:t>
      </w:r>
      <w:r w:rsidR="00390319" w:rsidRPr="00A07992">
        <w:rPr>
          <w:color w:val="000000" w:themeColor="text1"/>
          <w:sz w:val="28"/>
          <w:szCs w:val="28"/>
        </w:rPr>
        <w:t>3</w:t>
      </w:r>
      <w:r w:rsidRPr="00A07992">
        <w:rPr>
          <w:color w:val="000000" w:themeColor="text1"/>
          <w:sz w:val="28"/>
          <w:szCs w:val="28"/>
        </w:rPr>
        <w:t xml:space="preserve"> Nghị định này.</w:t>
      </w:r>
    </w:p>
    <w:p w14:paraId="5D0ECD61"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đ) Thời hạn tổ chức thực hiện rà soát và thẩm định dự án tối đa là 12 tháng kể từ ngày Ủy ban nhân dân cấp tỉnh nơi có dự án hoặc cơ quan được Ủy ban nhân dân cấp tỉnh giao tiếp nhận hồ sơ dự án từ Cục Hàng hải Việt Nam, Cục Đường thủy nội địa Việt Nam. Sau thời hạn trên nếu hồ sơ đề xuất điều chỉnh dự án của nhà đầu tư không đáp ứng các nội dung quy định tại điểm c khoản này hoặc kết quả thẩm định hồ sơ đề xuất điều chỉnh dự án không khả thi thì chấm </w:t>
      </w:r>
      <w:r w:rsidRPr="00A07992">
        <w:rPr>
          <w:color w:val="000000" w:themeColor="text1"/>
          <w:sz w:val="28"/>
          <w:szCs w:val="28"/>
        </w:rPr>
        <w:lastRenderedPageBreak/>
        <w:t>dứt dự án theo nguyên tắc nhà đầu tư tự chịu trách nhiệm về tài chính, không được nhà nước bồi hoàn tất cả các chi phí liên quan đến dự án.</w:t>
      </w:r>
    </w:p>
    <w:p w14:paraId="1BE9E06D"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3. Đối với dự án nạo vét kết hợp thu hồi sản phẩm trong vùng nước cảng biển và vùng nước đường thủy nội địa do Bộ Giao thông vận tải quản lý đã được cơ quan có thẩm quyền có ý kiến đáp ứng điều kiện tiếp tục triển khai dự án theo quy định tại khoản 2 Điều 49 Nghị định số 159/2018/NĐ-CP ngày 28/11/2018 của Chính phủ thì không phải thực hiện việc lựa chọn nhà đầu tư, các bước tiếp theo triển khai thực hiện như sau:</w:t>
      </w:r>
    </w:p>
    <w:p w14:paraId="7653756F"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a) Ủy ban nhân dân cấp tỉnh nơi có dự án tổ chức thực hiện dự án. Trường hợp dự án nằm trên phạm vi từ 02 (hai) tỉnh, thành phố trực thuộc trung ương trở lên, Bộ Giao thông vận tải lấy ý kiến của Ủy ban nhân dân các tỉnh liên quan đến phạm vi dự án và quyết định 01 (một) Ủy ban nhân dân cấp tỉnh tổ chức thực hiện dự án.</w:t>
      </w:r>
    </w:p>
    <w:p w14:paraId="7ACD1A3B"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b) Cục Hàng hải Việt Nam, Cục Đường thủy nội địa Việt Nam thực hiện: thanh lý đối với hợp đồng dự án đã ký kết còn thời hạn để Ủy ban nhân dân cấp tỉnh nơi có dự án tiếp tục tổ chức thực hiện dự án, đối với hợp đồng dự án đã ký kết nhưng hết thời hạn thì hợp đồng dự án hết hiệu lực và không phải thực hiện thanh lý hợp đồng; bàn giao nguyên trạng hồ sơ dự án đang quản lý cho Ủy ban nhân dân cấp tỉnh nơi có dự án hoặc cơ quan được Ủy ban nhân dân cấp tỉnh giao và thông báo cho nhà đầu tư.</w:t>
      </w:r>
    </w:p>
    <w:p w14:paraId="297453D4" w14:textId="1E32A46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c) Ủy ban nhân dân cấp tỉnh nơi có dự án tổ chức thực hiện rà soát chi phí thực hiện dự án, giá trị sản phẩm tận thu, phương án thanh toán phần chênh lệch giữa chi phí thực hiện dự án và giá trị sản phẩm tận thu theo quy định tại khoản 7 Điều </w:t>
      </w:r>
      <w:r w:rsidR="00E141C7" w:rsidRPr="00A07992">
        <w:rPr>
          <w:color w:val="000000" w:themeColor="text1"/>
          <w:sz w:val="28"/>
          <w:szCs w:val="28"/>
        </w:rPr>
        <w:t>29</w:t>
      </w:r>
      <w:r w:rsidRPr="00A07992">
        <w:rPr>
          <w:color w:val="000000" w:themeColor="text1"/>
          <w:sz w:val="28"/>
          <w:szCs w:val="28"/>
        </w:rPr>
        <w:t xml:space="preserve"> của Nghị định này; phê duyệt điều chỉnh dự án; ký kết hợp đồng dự án đảm bảo các quy định tại Điều 3</w:t>
      </w:r>
      <w:r w:rsidR="00E141C7" w:rsidRPr="00A07992">
        <w:rPr>
          <w:color w:val="000000" w:themeColor="text1"/>
          <w:sz w:val="28"/>
          <w:szCs w:val="28"/>
        </w:rPr>
        <w:t>4</w:t>
      </w:r>
      <w:r w:rsidRPr="00A07992">
        <w:rPr>
          <w:color w:val="000000" w:themeColor="text1"/>
          <w:sz w:val="28"/>
          <w:szCs w:val="28"/>
        </w:rPr>
        <w:t>, Điều 3</w:t>
      </w:r>
      <w:r w:rsidR="00E141C7" w:rsidRPr="00A07992">
        <w:rPr>
          <w:color w:val="000000" w:themeColor="text1"/>
          <w:sz w:val="28"/>
          <w:szCs w:val="28"/>
        </w:rPr>
        <w:t>6</w:t>
      </w:r>
      <w:r w:rsidRPr="00A07992">
        <w:rPr>
          <w:color w:val="000000" w:themeColor="text1"/>
          <w:sz w:val="28"/>
          <w:szCs w:val="28"/>
        </w:rPr>
        <w:t xml:space="preserve"> của Nghị định này; sửa đổi hợp đồng dự án theo quy định tại Điều 3</w:t>
      </w:r>
      <w:r w:rsidR="00E141C7" w:rsidRPr="00A07992">
        <w:rPr>
          <w:color w:val="000000" w:themeColor="text1"/>
          <w:sz w:val="28"/>
          <w:szCs w:val="28"/>
        </w:rPr>
        <w:t>5</w:t>
      </w:r>
      <w:r w:rsidRPr="00A07992">
        <w:rPr>
          <w:color w:val="000000" w:themeColor="text1"/>
          <w:sz w:val="28"/>
          <w:szCs w:val="28"/>
        </w:rPr>
        <w:t xml:space="preserve"> của Nghị định này.</w:t>
      </w:r>
    </w:p>
    <w:p w14:paraId="6EC0B25F"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Thời hạn tổ chức thực hiện rà soát và phê duyệt điều chỉnh dự án tối đa là 12 tháng kể từ ngày Ủy ban nhân dân cấp tỉnh nơi có dự án hoặc cơ quan được Ủy ban nhân dân cấp tỉnh giao tiếp nhận hồ sơ dự án từ Cục Hàng hải Việt Nam, Cục Đường thủy nội địa Việt Nam. </w:t>
      </w:r>
    </w:p>
    <w:p w14:paraId="7187D5DA" w14:textId="633DF999"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d) Triển khai thực hiện dự án, bàn giao dự án, kiểm toán, quyết toán dự án theo quy định tại các Điều 3</w:t>
      </w:r>
      <w:r w:rsidR="002437EA" w:rsidRPr="00A07992">
        <w:rPr>
          <w:color w:val="000000" w:themeColor="text1"/>
          <w:sz w:val="28"/>
          <w:szCs w:val="28"/>
        </w:rPr>
        <w:t>7</w:t>
      </w:r>
      <w:r w:rsidRPr="00A07992">
        <w:rPr>
          <w:color w:val="000000" w:themeColor="text1"/>
          <w:sz w:val="28"/>
          <w:szCs w:val="28"/>
        </w:rPr>
        <w:t xml:space="preserve">, </w:t>
      </w:r>
      <w:r w:rsidR="002437EA" w:rsidRPr="00A07992">
        <w:rPr>
          <w:color w:val="000000" w:themeColor="text1"/>
          <w:sz w:val="28"/>
          <w:szCs w:val="28"/>
        </w:rPr>
        <w:t>38</w:t>
      </w:r>
      <w:r w:rsidRPr="00A07992">
        <w:rPr>
          <w:color w:val="000000" w:themeColor="text1"/>
          <w:sz w:val="28"/>
          <w:szCs w:val="28"/>
        </w:rPr>
        <w:t xml:space="preserve">, </w:t>
      </w:r>
      <w:r w:rsidR="002437EA" w:rsidRPr="00A07992">
        <w:rPr>
          <w:color w:val="000000" w:themeColor="text1"/>
          <w:sz w:val="28"/>
          <w:szCs w:val="28"/>
        </w:rPr>
        <w:t>39</w:t>
      </w:r>
      <w:r w:rsidRPr="00A07992">
        <w:rPr>
          <w:color w:val="000000" w:themeColor="text1"/>
          <w:sz w:val="28"/>
          <w:szCs w:val="28"/>
        </w:rPr>
        <w:t>,</w:t>
      </w:r>
      <w:r w:rsidR="002437EA" w:rsidRPr="00A07992">
        <w:rPr>
          <w:color w:val="000000" w:themeColor="text1"/>
          <w:sz w:val="28"/>
          <w:szCs w:val="28"/>
        </w:rPr>
        <w:t xml:space="preserve"> </w:t>
      </w:r>
      <w:r w:rsidRPr="00A07992">
        <w:rPr>
          <w:color w:val="000000" w:themeColor="text1"/>
          <w:sz w:val="28"/>
          <w:szCs w:val="28"/>
        </w:rPr>
        <w:t>4</w:t>
      </w:r>
      <w:r w:rsidR="002437EA" w:rsidRPr="00A07992">
        <w:rPr>
          <w:color w:val="000000" w:themeColor="text1"/>
          <w:sz w:val="28"/>
          <w:szCs w:val="28"/>
        </w:rPr>
        <w:t>0</w:t>
      </w:r>
      <w:r w:rsidRPr="00A07992">
        <w:rPr>
          <w:color w:val="000000" w:themeColor="text1"/>
          <w:sz w:val="28"/>
          <w:szCs w:val="28"/>
        </w:rPr>
        <w:t>, 4</w:t>
      </w:r>
      <w:r w:rsidR="002437EA" w:rsidRPr="00A07992">
        <w:rPr>
          <w:color w:val="000000" w:themeColor="text1"/>
          <w:sz w:val="28"/>
          <w:szCs w:val="28"/>
        </w:rPr>
        <w:t>3</w:t>
      </w:r>
      <w:r w:rsidRPr="00A07992">
        <w:rPr>
          <w:color w:val="000000" w:themeColor="text1"/>
          <w:sz w:val="28"/>
          <w:szCs w:val="28"/>
        </w:rPr>
        <w:t xml:space="preserve"> Nghị định này.</w:t>
      </w:r>
    </w:p>
    <w:p w14:paraId="03240968"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4. Đối với dự án nạo vét vùng nước cảng biển kết hợp thu hồi sản phẩm thuộc danh mục đã được Bộ Giao thông vận tải công bố theo quy định của Nghị định số 159/2018/NĐ-CP thì triển khai thực hiện như sau:</w:t>
      </w:r>
    </w:p>
    <w:p w14:paraId="18897BFA" w14:textId="3AE7441D" w:rsidR="000E0DA8" w:rsidRPr="00A07992" w:rsidRDefault="000E0DA8" w:rsidP="00A07992">
      <w:pPr>
        <w:spacing w:before="40"/>
        <w:ind w:firstLine="459"/>
        <w:jc w:val="both"/>
        <w:rPr>
          <w:color w:val="000000" w:themeColor="text1"/>
          <w:sz w:val="28"/>
          <w:szCs w:val="28"/>
        </w:rPr>
      </w:pPr>
      <w:r w:rsidRPr="00A07992">
        <w:rPr>
          <w:color w:val="000000" w:themeColor="text1"/>
          <w:sz w:val="28"/>
          <w:szCs w:val="28"/>
        </w:rPr>
        <w:t>a) Ủy ban nhân dân cấp tỉnh nơi có dự án tổ chức thực hiện dự án. Trường hợp dự án nằm trên phạm vi từ 02 (hai) tỉnh, thành phố trực thuộc trung ương trở lên, Bộ Giao thông vận tải lấy ý kiến của Ủy ban nhân dân các tỉnh liên quan đến phạm vi dự án và quyết định 01 (một) Ủy ban nhân dân cấp tỉnh tổ chức thực hiện dự án. Trình tự thực hiện dự án theo quy định tại Điều 2</w:t>
      </w:r>
      <w:r w:rsidR="002437EA" w:rsidRPr="00A07992">
        <w:rPr>
          <w:color w:val="000000" w:themeColor="text1"/>
          <w:sz w:val="28"/>
          <w:szCs w:val="28"/>
        </w:rPr>
        <w:t>3</w:t>
      </w:r>
      <w:r w:rsidRPr="00A07992">
        <w:rPr>
          <w:color w:val="000000" w:themeColor="text1"/>
          <w:sz w:val="28"/>
          <w:szCs w:val="28"/>
        </w:rPr>
        <w:t xml:space="preserve"> của Nghị định này, không phải thực hiện các công việc đã hoàn thành trước ngày Nghị định này có hiệu lực thi hành.</w:t>
      </w:r>
    </w:p>
    <w:p w14:paraId="6D65EB34" w14:textId="77777777" w:rsidR="000E0DA8" w:rsidRPr="00A07992" w:rsidRDefault="000E0DA8" w:rsidP="00A07992">
      <w:pPr>
        <w:spacing w:before="40"/>
        <w:ind w:firstLine="460"/>
        <w:jc w:val="both"/>
        <w:rPr>
          <w:color w:val="000000" w:themeColor="text1"/>
          <w:sz w:val="28"/>
          <w:szCs w:val="28"/>
        </w:rPr>
      </w:pPr>
      <w:r w:rsidRPr="00A07992">
        <w:rPr>
          <w:color w:val="000000" w:themeColor="text1"/>
          <w:sz w:val="28"/>
          <w:szCs w:val="28"/>
        </w:rPr>
        <w:t xml:space="preserve">b) Cục Hàng hải Việt Nam thực hiện: bàn giao nguyên trạng hồ sơ dự án đang quản lý cho Ủy ban nhân dân cấp tỉnh nơi có dự án hoặc cơ quan được Ủy </w:t>
      </w:r>
      <w:r w:rsidRPr="00A07992">
        <w:rPr>
          <w:color w:val="000000" w:themeColor="text1"/>
          <w:sz w:val="28"/>
          <w:szCs w:val="28"/>
        </w:rPr>
        <w:lastRenderedPageBreak/>
        <w:t>ban nhân dân cấp tỉnh giao để tiếp tục tổ chức thực hiện dự án. Đối với các Hợp đồng tư vấn đã ký, Cục Hàng hải Việt Nam, Ủy ban nhân dân cấp tỉnh, đơn vị tư vấn thực hiện ký Phụ lục Hợp đồng 03 (ba) bên, trong đó Cục Hàng hải Việt Nam chuyển giao toàn bộ việc thực hiện Hợp đồng cho Ủy ban nhân dân cấp tỉnh và thanh toán toàn bộ chi phí quy định tại Hợp đồng, đơn vị tư vấn có trách nhiệm hoàn thành toàn bộ công việc quy định tại Hợp đồng.</w:t>
      </w:r>
    </w:p>
    <w:p w14:paraId="79FD225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rPr>
        <w:t>5</w:t>
      </w:r>
      <w:r w:rsidRPr="00A07992">
        <w:rPr>
          <w:color w:val="000000" w:themeColor="text1"/>
          <w:sz w:val="28"/>
          <w:szCs w:val="28"/>
          <w:lang w:val="vi-VN"/>
        </w:rPr>
        <w:t xml:space="preserve">. Đối với Quyết định phê duyệt kết quả thẩm định báo cáo đánh giá tác động môi trường, Giấy phép nhận chìm ở biển, Quyết định giao khu vực biển đã được cấp trước ngày Nghị định này có hiệu lực thi hành thì tiếp tục được sử dụng trong trường hợp đáp ứng quy định tại </w:t>
      </w:r>
      <w:r w:rsidRPr="00A07992">
        <w:rPr>
          <w:color w:val="000000" w:themeColor="text1"/>
          <w:sz w:val="28"/>
          <w:szCs w:val="28"/>
        </w:rPr>
        <w:t>k</w:t>
      </w:r>
      <w:r w:rsidRPr="00A07992">
        <w:rPr>
          <w:color w:val="000000" w:themeColor="text1"/>
          <w:sz w:val="28"/>
          <w:szCs w:val="28"/>
          <w:lang w:val="vi-VN"/>
        </w:rPr>
        <w:t xml:space="preserve">hoản 2 Điều </w:t>
      </w:r>
      <w:r w:rsidRPr="00A07992">
        <w:rPr>
          <w:color w:val="000000" w:themeColor="text1"/>
          <w:sz w:val="28"/>
          <w:szCs w:val="28"/>
        </w:rPr>
        <w:t>6</w:t>
      </w:r>
      <w:r w:rsidRPr="00A07992">
        <w:rPr>
          <w:color w:val="000000" w:themeColor="text1"/>
          <w:sz w:val="28"/>
          <w:szCs w:val="28"/>
          <w:lang w:val="vi-VN"/>
        </w:rPr>
        <w:t xml:space="preserve"> Nghị định này.</w:t>
      </w:r>
    </w:p>
    <w:p w14:paraId="7F1C99B5" w14:textId="25A18703" w:rsidR="000E0DA8" w:rsidRPr="00A07992" w:rsidRDefault="000E0DA8" w:rsidP="00A07992">
      <w:pPr>
        <w:tabs>
          <w:tab w:val="left" w:pos="6310"/>
        </w:tabs>
        <w:spacing w:before="40"/>
        <w:ind w:firstLine="460"/>
        <w:jc w:val="both"/>
        <w:rPr>
          <w:color w:val="000000" w:themeColor="text1"/>
          <w:sz w:val="28"/>
          <w:szCs w:val="28"/>
        </w:rPr>
      </w:pPr>
      <w:r w:rsidRPr="00A07992">
        <w:rPr>
          <w:b/>
          <w:bCs/>
          <w:color w:val="000000" w:themeColor="text1"/>
          <w:sz w:val="28"/>
          <w:szCs w:val="28"/>
          <w:lang w:val="vi-VN"/>
        </w:rPr>
        <w:t>Điều 5</w:t>
      </w:r>
      <w:r w:rsidR="00DE6E45" w:rsidRPr="00A07992">
        <w:rPr>
          <w:b/>
          <w:bCs/>
          <w:color w:val="000000" w:themeColor="text1"/>
          <w:sz w:val="28"/>
          <w:szCs w:val="28"/>
        </w:rPr>
        <w:t>2</w:t>
      </w:r>
      <w:r w:rsidRPr="00A07992">
        <w:rPr>
          <w:b/>
          <w:bCs/>
          <w:color w:val="000000" w:themeColor="text1"/>
          <w:sz w:val="28"/>
          <w:szCs w:val="28"/>
          <w:lang w:val="vi-VN"/>
        </w:rPr>
        <w:t>. Tổ chức thực hiện</w:t>
      </w:r>
      <w:r w:rsidR="001D6198" w:rsidRPr="00A07992">
        <w:rPr>
          <w:b/>
          <w:bCs/>
          <w:color w:val="000000" w:themeColor="text1"/>
          <w:sz w:val="28"/>
          <w:szCs w:val="28"/>
          <w:lang w:val="vi-VN"/>
        </w:rPr>
        <w:tab/>
      </w:r>
    </w:p>
    <w:p w14:paraId="0741B70F" w14:textId="77777777" w:rsidR="000E0DA8" w:rsidRPr="00A07992" w:rsidRDefault="000E0DA8" w:rsidP="00A07992">
      <w:pPr>
        <w:spacing w:before="40"/>
        <w:ind w:firstLine="460"/>
        <w:jc w:val="both"/>
        <w:rPr>
          <w:color w:val="000000" w:themeColor="text1"/>
          <w:sz w:val="28"/>
          <w:szCs w:val="28"/>
          <w:lang w:val="vi-VN"/>
        </w:rPr>
      </w:pPr>
      <w:r w:rsidRPr="00A07992">
        <w:rPr>
          <w:color w:val="000000" w:themeColor="text1"/>
          <w:sz w:val="28"/>
          <w:szCs w:val="28"/>
          <w:lang w:val="vi-VN"/>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14:paraId="7F186920" w14:textId="77777777" w:rsidR="000E0DA8" w:rsidRPr="00A07992" w:rsidRDefault="000E0DA8" w:rsidP="00A07992">
      <w:pPr>
        <w:spacing w:before="40"/>
        <w:jc w:val="both"/>
        <w:rPr>
          <w:color w:val="000000" w:themeColor="text1"/>
          <w:sz w:val="17"/>
          <w:szCs w:val="17"/>
          <w:lang w:val="vi-VN"/>
        </w:rPr>
      </w:pPr>
    </w:p>
    <w:tbl>
      <w:tblPr>
        <w:tblW w:w="9180" w:type="dxa"/>
        <w:jc w:val="center"/>
        <w:tblCellSpacing w:w="0" w:type="dxa"/>
        <w:tblCellMar>
          <w:left w:w="0" w:type="dxa"/>
          <w:right w:w="0" w:type="dxa"/>
        </w:tblCellMar>
        <w:tblLook w:val="04A0" w:firstRow="1" w:lastRow="0" w:firstColumn="1" w:lastColumn="0" w:noHBand="0" w:noVBand="1"/>
      </w:tblPr>
      <w:tblGrid>
        <w:gridCol w:w="5637"/>
        <w:gridCol w:w="3543"/>
      </w:tblGrid>
      <w:tr w:rsidR="000E0DA8" w:rsidRPr="00A07992" w14:paraId="353CA854" w14:textId="77777777" w:rsidTr="00E50E50">
        <w:trPr>
          <w:trHeight w:val="1276"/>
          <w:tblCellSpacing w:w="0" w:type="dxa"/>
          <w:jc w:val="center"/>
        </w:trPr>
        <w:tc>
          <w:tcPr>
            <w:tcW w:w="5637" w:type="dxa"/>
            <w:tcMar>
              <w:top w:w="0" w:type="dxa"/>
              <w:left w:w="108" w:type="dxa"/>
              <w:bottom w:w="0" w:type="dxa"/>
              <w:right w:w="108" w:type="dxa"/>
            </w:tcMar>
            <w:hideMark/>
          </w:tcPr>
          <w:p w14:paraId="6685F70B" w14:textId="77777777" w:rsidR="000E0DA8" w:rsidRPr="00A07992" w:rsidRDefault="000E0DA8" w:rsidP="00672349">
            <w:pPr>
              <w:widowControl w:val="0"/>
              <w:rPr>
                <w:b/>
                <w:i/>
                <w:color w:val="000000" w:themeColor="text1"/>
                <w:sz w:val="22"/>
                <w:szCs w:val="22"/>
                <w:lang w:val="vi-VN"/>
              </w:rPr>
            </w:pPr>
            <w:r w:rsidRPr="00A07992">
              <w:rPr>
                <w:color w:val="000000" w:themeColor="text1"/>
                <w:sz w:val="22"/>
                <w:szCs w:val="22"/>
                <w:lang w:val="vi-VN"/>
              </w:rPr>
              <w:t> </w:t>
            </w:r>
            <w:r w:rsidRPr="00A07992">
              <w:rPr>
                <w:b/>
                <w:i/>
                <w:color w:val="000000" w:themeColor="text1"/>
                <w:sz w:val="22"/>
                <w:szCs w:val="22"/>
                <w:lang w:val="vi-VN"/>
              </w:rPr>
              <w:t>Nơi nhận:</w:t>
            </w:r>
          </w:p>
          <w:p w14:paraId="3C635C1B"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Ban Bí thư Trung ương Đảng;</w:t>
            </w:r>
          </w:p>
          <w:p w14:paraId="4AD13BFE"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Thủ tướng, các Phó Thủ tướng Chính phủ;</w:t>
            </w:r>
          </w:p>
          <w:p w14:paraId="57F7645A"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Các bộ, cơ quan ngang bộ, cơ quan thuộc Chính phủ;</w:t>
            </w:r>
          </w:p>
          <w:p w14:paraId="48D1ABCF"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HĐND, UBND các tỉnh, thành phố trực thuộc trung ương;</w:t>
            </w:r>
          </w:p>
          <w:p w14:paraId="2EB8F93F"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Văn phòng Trung ương và các Ban của Đảng;</w:t>
            </w:r>
          </w:p>
          <w:p w14:paraId="093E9F96"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Văn phòng Tổng Bí thư;</w:t>
            </w:r>
          </w:p>
          <w:p w14:paraId="427CEBB9"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Văn phòng Chủ tịch nước;</w:t>
            </w:r>
          </w:p>
          <w:p w14:paraId="4D6BF4D1"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Hội đồng dân tộc và các Ủy ban của Quốc hội;</w:t>
            </w:r>
          </w:p>
          <w:p w14:paraId="419BE33F"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Văn phòng Quốc hội;</w:t>
            </w:r>
          </w:p>
          <w:p w14:paraId="1469C241"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Tòa án nhân dân tối cao;</w:t>
            </w:r>
          </w:p>
          <w:p w14:paraId="384DED56"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Viện kiểm sát nhân dân tối cao;</w:t>
            </w:r>
          </w:p>
          <w:p w14:paraId="2096DF26"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Kiểm toán nhà nước;</w:t>
            </w:r>
          </w:p>
          <w:p w14:paraId="56FB85A7"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Ủy ban Giám sát tài chính Quốc gia;</w:t>
            </w:r>
          </w:p>
          <w:p w14:paraId="0A433123"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Ngân hàng Chính sách xã hội;</w:t>
            </w:r>
          </w:p>
          <w:p w14:paraId="4EC0BA8B"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Ngân hàng Phát triển Việt Nam;</w:t>
            </w:r>
          </w:p>
          <w:p w14:paraId="52C1547D"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Ủy ban trung ương Mặt trận Tổ quốc Việt Nam;</w:t>
            </w:r>
          </w:p>
          <w:p w14:paraId="5DD33220"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Cơ quan trung ương của các đoàn thể;</w:t>
            </w:r>
          </w:p>
          <w:p w14:paraId="0A36D2FD"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 VPCP: BTCN, các PCN, Trợ lý TTg, TGĐ Cổng TTĐT,</w:t>
            </w:r>
          </w:p>
          <w:p w14:paraId="7448F3D2" w14:textId="77777777" w:rsidR="000E0DA8" w:rsidRPr="00A07992" w:rsidRDefault="000E0DA8" w:rsidP="00672349">
            <w:pPr>
              <w:widowControl w:val="0"/>
              <w:rPr>
                <w:color w:val="000000" w:themeColor="text1"/>
                <w:sz w:val="22"/>
                <w:szCs w:val="22"/>
                <w:lang w:val="nl-NL"/>
              </w:rPr>
            </w:pPr>
            <w:r w:rsidRPr="00A07992">
              <w:rPr>
                <w:color w:val="000000" w:themeColor="text1"/>
                <w:sz w:val="22"/>
                <w:szCs w:val="22"/>
                <w:lang w:val="nl-NL"/>
              </w:rPr>
              <w:t>các Vụ, Cục, đơn vị trực thuộc, Công báo;</w:t>
            </w:r>
          </w:p>
          <w:p w14:paraId="2DBEBD2C" w14:textId="77777777" w:rsidR="000E0DA8" w:rsidRPr="00A07992" w:rsidRDefault="000E0DA8" w:rsidP="00672349">
            <w:pPr>
              <w:widowControl w:val="0"/>
              <w:rPr>
                <w:color w:val="000000" w:themeColor="text1"/>
              </w:rPr>
            </w:pPr>
            <w:r w:rsidRPr="00A07992">
              <w:rPr>
                <w:color w:val="000000" w:themeColor="text1"/>
                <w:sz w:val="22"/>
                <w:szCs w:val="22"/>
                <w:lang w:val="nl-NL"/>
              </w:rPr>
              <w:t>- Lưu: VT, CN (2). XH</w:t>
            </w:r>
          </w:p>
        </w:tc>
        <w:tc>
          <w:tcPr>
            <w:tcW w:w="3543" w:type="dxa"/>
            <w:tcMar>
              <w:top w:w="0" w:type="dxa"/>
              <w:left w:w="108" w:type="dxa"/>
              <w:bottom w:w="0" w:type="dxa"/>
              <w:right w:w="108" w:type="dxa"/>
            </w:tcMar>
            <w:hideMark/>
          </w:tcPr>
          <w:p w14:paraId="096BFA75" w14:textId="77777777" w:rsidR="000E0DA8" w:rsidRPr="00A07992" w:rsidRDefault="000E0DA8" w:rsidP="00A07992">
            <w:pPr>
              <w:widowControl w:val="0"/>
              <w:spacing w:before="40"/>
              <w:jc w:val="center"/>
              <w:rPr>
                <w:b/>
                <w:color w:val="000000" w:themeColor="text1"/>
                <w:sz w:val="28"/>
                <w:szCs w:val="28"/>
              </w:rPr>
            </w:pPr>
            <w:r w:rsidRPr="00A07992">
              <w:rPr>
                <w:b/>
                <w:color w:val="000000" w:themeColor="text1"/>
                <w:sz w:val="28"/>
                <w:szCs w:val="28"/>
              </w:rPr>
              <w:t>TM. CHÍNH PHỦ</w:t>
            </w:r>
          </w:p>
          <w:p w14:paraId="0E741A32" w14:textId="77777777" w:rsidR="000E0DA8" w:rsidRPr="00A07992" w:rsidRDefault="000E0DA8" w:rsidP="00A07992">
            <w:pPr>
              <w:widowControl w:val="0"/>
              <w:spacing w:before="40"/>
              <w:jc w:val="center"/>
              <w:rPr>
                <w:b/>
                <w:color w:val="000000" w:themeColor="text1"/>
                <w:sz w:val="28"/>
                <w:szCs w:val="28"/>
              </w:rPr>
            </w:pPr>
            <w:r w:rsidRPr="00A07992">
              <w:rPr>
                <w:b/>
                <w:color w:val="000000" w:themeColor="text1"/>
                <w:sz w:val="28"/>
                <w:szCs w:val="28"/>
              </w:rPr>
              <w:t>THỦ TƯỚNG</w:t>
            </w:r>
          </w:p>
          <w:p w14:paraId="171DB2C7" w14:textId="77777777" w:rsidR="000E0DA8" w:rsidRPr="00A07992" w:rsidRDefault="000E0DA8" w:rsidP="00A07992">
            <w:pPr>
              <w:widowControl w:val="0"/>
              <w:spacing w:before="40"/>
              <w:jc w:val="center"/>
              <w:rPr>
                <w:b/>
                <w:color w:val="000000" w:themeColor="text1"/>
                <w:sz w:val="28"/>
                <w:szCs w:val="28"/>
              </w:rPr>
            </w:pPr>
          </w:p>
          <w:p w14:paraId="69604220" w14:textId="77777777" w:rsidR="000E0DA8" w:rsidRPr="00A07992" w:rsidRDefault="000E0DA8" w:rsidP="00A07992">
            <w:pPr>
              <w:widowControl w:val="0"/>
              <w:spacing w:before="40"/>
              <w:jc w:val="center"/>
              <w:rPr>
                <w:b/>
                <w:color w:val="000000" w:themeColor="text1"/>
                <w:sz w:val="28"/>
                <w:szCs w:val="28"/>
              </w:rPr>
            </w:pPr>
          </w:p>
          <w:p w14:paraId="1BFCD6C4" w14:textId="77777777" w:rsidR="000E0DA8" w:rsidRPr="00A07992" w:rsidRDefault="000E0DA8" w:rsidP="00A07992">
            <w:pPr>
              <w:widowControl w:val="0"/>
              <w:spacing w:before="40"/>
              <w:jc w:val="center"/>
              <w:rPr>
                <w:b/>
                <w:color w:val="000000" w:themeColor="text1"/>
                <w:sz w:val="28"/>
                <w:szCs w:val="28"/>
              </w:rPr>
            </w:pPr>
          </w:p>
          <w:p w14:paraId="4DC7D420" w14:textId="77777777" w:rsidR="000E0DA8" w:rsidRPr="00A07992" w:rsidRDefault="000E0DA8" w:rsidP="00A07992">
            <w:pPr>
              <w:widowControl w:val="0"/>
              <w:spacing w:before="40"/>
              <w:jc w:val="center"/>
              <w:rPr>
                <w:b/>
                <w:color w:val="000000" w:themeColor="text1"/>
                <w:sz w:val="28"/>
                <w:szCs w:val="28"/>
              </w:rPr>
            </w:pPr>
          </w:p>
          <w:p w14:paraId="0621AEF0" w14:textId="77777777" w:rsidR="000E0DA8" w:rsidRPr="00A07992" w:rsidRDefault="000E0DA8" w:rsidP="00A07992">
            <w:pPr>
              <w:widowControl w:val="0"/>
              <w:spacing w:before="40"/>
              <w:jc w:val="center"/>
              <w:rPr>
                <w:b/>
                <w:color w:val="000000" w:themeColor="text1"/>
                <w:sz w:val="28"/>
                <w:szCs w:val="28"/>
              </w:rPr>
            </w:pPr>
          </w:p>
          <w:p w14:paraId="5540E276" w14:textId="77777777" w:rsidR="000E0DA8" w:rsidRPr="00A07992" w:rsidRDefault="000E0DA8" w:rsidP="00A07992">
            <w:pPr>
              <w:widowControl w:val="0"/>
              <w:spacing w:before="40"/>
              <w:jc w:val="center"/>
              <w:rPr>
                <w:b/>
                <w:color w:val="000000" w:themeColor="text1"/>
                <w:sz w:val="28"/>
                <w:szCs w:val="28"/>
              </w:rPr>
            </w:pPr>
            <w:r w:rsidRPr="00A07992">
              <w:rPr>
                <w:b/>
                <w:color w:val="000000" w:themeColor="text1"/>
                <w:sz w:val="28"/>
                <w:szCs w:val="28"/>
              </w:rPr>
              <w:t>Phạm Minh Chính</w:t>
            </w:r>
          </w:p>
        </w:tc>
      </w:tr>
    </w:tbl>
    <w:p w14:paraId="099786F9" w14:textId="731261B9" w:rsidR="004325FC" w:rsidRPr="00A07992" w:rsidRDefault="004325FC" w:rsidP="00A07992">
      <w:pPr>
        <w:spacing w:before="40"/>
        <w:rPr>
          <w:color w:val="000000" w:themeColor="text1"/>
          <w:sz w:val="28"/>
          <w:szCs w:val="28"/>
          <w:lang w:val="vi-VN"/>
        </w:rPr>
      </w:pPr>
    </w:p>
    <w:p w14:paraId="589AA213" w14:textId="77777777" w:rsidR="000E0DA8" w:rsidRPr="00A07992" w:rsidRDefault="000E0DA8" w:rsidP="00A07992">
      <w:pPr>
        <w:spacing w:before="40"/>
        <w:rPr>
          <w:b/>
          <w:color w:val="000000" w:themeColor="text1"/>
          <w:sz w:val="27"/>
          <w:szCs w:val="27"/>
        </w:rPr>
      </w:pPr>
      <w:r w:rsidRPr="00A07992">
        <w:rPr>
          <w:b/>
          <w:color w:val="000000" w:themeColor="text1"/>
          <w:sz w:val="27"/>
          <w:szCs w:val="27"/>
        </w:rPr>
        <w:br w:type="page"/>
      </w:r>
    </w:p>
    <w:p w14:paraId="0DB2F52C" w14:textId="225CEDD3" w:rsidR="004325FC" w:rsidRPr="00A07992" w:rsidRDefault="0016696D" w:rsidP="00A07992">
      <w:pPr>
        <w:spacing w:before="40"/>
        <w:jc w:val="center"/>
        <w:rPr>
          <w:b/>
          <w:color w:val="000000" w:themeColor="text1"/>
          <w:sz w:val="27"/>
          <w:szCs w:val="27"/>
        </w:rPr>
      </w:pPr>
      <w:r w:rsidRPr="00A07992">
        <w:rPr>
          <w:b/>
          <w:color w:val="000000" w:themeColor="text1"/>
          <w:sz w:val="27"/>
          <w:szCs w:val="27"/>
        </w:rPr>
        <w:lastRenderedPageBreak/>
        <w:t>M</w:t>
      </w:r>
      <w:r w:rsidR="004325FC" w:rsidRPr="00A07992">
        <w:rPr>
          <w:b/>
          <w:color w:val="000000" w:themeColor="text1"/>
          <w:sz w:val="27"/>
          <w:szCs w:val="27"/>
        </w:rPr>
        <w:t>ẫu số 01</w:t>
      </w:r>
    </w:p>
    <w:p w14:paraId="257459F3" w14:textId="77777777" w:rsidR="004325FC" w:rsidRPr="00A07992" w:rsidRDefault="004325FC" w:rsidP="00A07992">
      <w:pPr>
        <w:spacing w:before="40"/>
        <w:jc w:val="center"/>
        <w:rPr>
          <w:b/>
          <w:color w:val="000000" w:themeColor="text1"/>
          <w:sz w:val="27"/>
          <w:szCs w:val="27"/>
        </w:rPr>
      </w:pPr>
      <w:r w:rsidRPr="00A07992">
        <w:rPr>
          <w:b/>
          <w:color w:val="000000" w:themeColor="text1"/>
          <w:sz w:val="27"/>
          <w:szCs w:val="27"/>
        </w:rPr>
        <w:t xml:space="preserve">Văn bản đề nghị tiếp nhận chất nạo vét từ hoạt động nạo vét, duy tu </w:t>
      </w:r>
    </w:p>
    <w:p w14:paraId="7BAB8542" w14:textId="77777777" w:rsidR="004325FC" w:rsidRPr="00A07992" w:rsidRDefault="004325FC" w:rsidP="00A07992">
      <w:pPr>
        <w:spacing w:before="40"/>
        <w:jc w:val="center"/>
        <w:rPr>
          <w:b/>
          <w:color w:val="000000" w:themeColor="text1"/>
          <w:sz w:val="27"/>
          <w:szCs w:val="27"/>
        </w:rPr>
      </w:pPr>
      <w:r w:rsidRPr="00A07992">
        <w:rPr>
          <w:b/>
          <w:color w:val="000000" w:themeColor="text1"/>
          <w:sz w:val="27"/>
          <w:szCs w:val="27"/>
        </w:rPr>
        <w:t>vùng nước cảng biển, vùng nước đường thủy nội địa</w:t>
      </w:r>
    </w:p>
    <w:p w14:paraId="7E2427D7" w14:textId="77777777" w:rsidR="004325FC" w:rsidRPr="00A07992" w:rsidRDefault="004325FC" w:rsidP="00A07992">
      <w:pPr>
        <w:spacing w:before="40"/>
        <w:jc w:val="center"/>
        <w:rPr>
          <w:color w:val="000000" w:themeColor="text1"/>
          <w:sz w:val="27"/>
          <w:szCs w:val="27"/>
        </w:rPr>
      </w:pPr>
    </w:p>
    <w:tbl>
      <w:tblPr>
        <w:tblW w:w="9180" w:type="dxa"/>
        <w:jc w:val="center"/>
        <w:tblLayout w:type="fixed"/>
        <w:tblLook w:val="04A0" w:firstRow="1" w:lastRow="0" w:firstColumn="1" w:lastColumn="0" w:noHBand="0" w:noVBand="1"/>
      </w:tblPr>
      <w:tblGrid>
        <w:gridCol w:w="3151"/>
        <w:gridCol w:w="6029"/>
      </w:tblGrid>
      <w:tr w:rsidR="004325FC" w:rsidRPr="00A07992" w14:paraId="3691BB2B" w14:textId="77777777" w:rsidTr="00DE6243">
        <w:trPr>
          <w:jc w:val="center"/>
        </w:trPr>
        <w:tc>
          <w:tcPr>
            <w:tcW w:w="3151" w:type="dxa"/>
            <w:shd w:val="clear" w:color="auto" w:fill="auto"/>
          </w:tcPr>
          <w:p w14:paraId="4C194E7A" w14:textId="77777777" w:rsidR="004325FC" w:rsidRPr="00A07992" w:rsidRDefault="004325FC" w:rsidP="00A07992">
            <w:pPr>
              <w:spacing w:before="40"/>
              <w:jc w:val="center"/>
              <w:rPr>
                <w:color w:val="000000" w:themeColor="text1"/>
              </w:rPr>
            </w:pPr>
            <w:r w:rsidRPr="00A07992">
              <w:rPr>
                <w:color w:val="000000" w:themeColor="text1"/>
              </w:rPr>
              <w:t>….(1)……</w:t>
            </w:r>
          </w:p>
        </w:tc>
        <w:tc>
          <w:tcPr>
            <w:tcW w:w="6029" w:type="dxa"/>
            <w:shd w:val="clear" w:color="auto" w:fill="auto"/>
          </w:tcPr>
          <w:p w14:paraId="01E48367" w14:textId="6DCE2FD4" w:rsidR="004325FC" w:rsidRPr="00A07992" w:rsidRDefault="000740D9" w:rsidP="00A07992">
            <w:pPr>
              <w:spacing w:before="40"/>
              <w:jc w:val="center"/>
              <w:rPr>
                <w:color w:val="000000" w:themeColor="text1"/>
              </w:rPr>
            </w:pPr>
            <w:r w:rsidRPr="00A07992">
              <w:rPr>
                <w:b/>
                <w:bCs/>
                <w:noProof/>
                <w:color w:val="000000" w:themeColor="text1"/>
              </w:rPr>
              <mc:AlternateContent>
                <mc:Choice Requires="wps">
                  <w:drawing>
                    <wp:anchor distT="0" distB="0" distL="114300" distR="114300" simplePos="0" relativeHeight="251660288" behindDoc="0" locked="0" layoutInCell="1" allowOverlap="1" wp14:anchorId="1A0DCAF5" wp14:editId="7F4D97B7">
                      <wp:simplePos x="0" y="0"/>
                      <wp:positionH relativeFrom="column">
                        <wp:posOffset>1066800</wp:posOffset>
                      </wp:positionH>
                      <wp:positionV relativeFrom="paragraph">
                        <wp:posOffset>382693</wp:posOffset>
                      </wp:positionV>
                      <wp:extent cx="15494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54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910C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pt,30.15pt" to="20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ctQEAALcDAAAOAAAAZHJzL2Uyb0RvYy54bWysU8GOEzEMvSPxD1HudKarLYJRp3voCi4I&#10;Kpb9gGzG6UQkceSETvv3OGk7iwAhhLh44uQ928/2rO+O3okDULIYerlctFJA0DjYsO/l45d3r95I&#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" strokecolor="black [3040]"/>
                  </w:pict>
                </mc:Fallback>
              </mc:AlternateContent>
            </w:r>
            <w:r w:rsidR="004325FC" w:rsidRPr="00A07992">
              <w:rPr>
                <w:b/>
                <w:bCs/>
                <w:color w:val="000000" w:themeColor="text1"/>
                <w:lang w:val="vi-VN"/>
              </w:rPr>
              <w:t>CỘNG HÒA XÃ HỘI CHỦ NGHĨA VIỆT NAM</w:t>
            </w:r>
            <w:r w:rsidR="004325FC" w:rsidRPr="00A07992">
              <w:rPr>
                <w:b/>
                <w:bCs/>
                <w:color w:val="000000" w:themeColor="text1"/>
                <w:lang w:val="vi-VN"/>
              </w:rPr>
              <w:br/>
              <w:t>Độc lập - Tự do - Hạnh phúc</w:t>
            </w:r>
            <w:r w:rsidR="004325FC" w:rsidRPr="00A07992">
              <w:rPr>
                <w:b/>
                <w:bCs/>
                <w:color w:val="000000" w:themeColor="text1"/>
                <w:lang w:val="vi-VN"/>
              </w:rPr>
              <w:br/>
            </w:r>
          </w:p>
        </w:tc>
      </w:tr>
      <w:tr w:rsidR="004325FC" w:rsidRPr="00A07992" w14:paraId="6F8390D0" w14:textId="77777777" w:rsidTr="00DE6243">
        <w:trPr>
          <w:jc w:val="center"/>
        </w:trPr>
        <w:tc>
          <w:tcPr>
            <w:tcW w:w="3151" w:type="dxa"/>
            <w:shd w:val="clear" w:color="auto" w:fill="auto"/>
          </w:tcPr>
          <w:p w14:paraId="0FC635AC" w14:textId="77777777" w:rsidR="004325FC" w:rsidRPr="00A07992" w:rsidRDefault="004325FC" w:rsidP="00A07992">
            <w:pPr>
              <w:spacing w:before="40"/>
              <w:jc w:val="center"/>
              <w:rPr>
                <w:color w:val="000000" w:themeColor="text1"/>
              </w:rPr>
            </w:pPr>
            <w:r w:rsidRPr="00A07992">
              <w:rPr>
                <w:color w:val="000000" w:themeColor="text1"/>
                <w:lang w:val="vi-VN"/>
              </w:rPr>
              <w:t>V/v đ</w:t>
            </w:r>
            <w:r w:rsidRPr="00A07992">
              <w:rPr>
                <w:color w:val="000000" w:themeColor="text1"/>
              </w:rPr>
              <w:t>ề nghị tiếp nhận chất nạo vét từ hoạt động nạo vét, duy tu vùng nước cảng biển, vùng nước đường thủy nội địa.</w:t>
            </w:r>
          </w:p>
        </w:tc>
        <w:tc>
          <w:tcPr>
            <w:tcW w:w="6029" w:type="dxa"/>
            <w:shd w:val="clear" w:color="auto" w:fill="auto"/>
          </w:tcPr>
          <w:p w14:paraId="4205B1D2" w14:textId="77777777" w:rsidR="004325FC" w:rsidRPr="00A07992" w:rsidRDefault="004325FC" w:rsidP="00A07992">
            <w:pPr>
              <w:spacing w:before="40"/>
              <w:jc w:val="center"/>
              <w:rPr>
                <w:b/>
                <w:bCs/>
                <w:color w:val="000000" w:themeColor="text1"/>
                <w:lang w:val="vi-VN"/>
              </w:rPr>
            </w:pPr>
            <w:r w:rsidRPr="00A07992">
              <w:rPr>
                <w:iCs/>
                <w:color w:val="000000" w:themeColor="text1"/>
              </w:rPr>
              <w:t>…..(2)</w:t>
            </w:r>
            <w:r w:rsidRPr="00A07992">
              <w:rPr>
                <w:iCs/>
                <w:color w:val="000000" w:themeColor="text1"/>
                <w:lang w:val="vi-VN"/>
              </w:rPr>
              <w:t>…, ngày… tháng… năm…..</w:t>
            </w:r>
          </w:p>
        </w:tc>
      </w:tr>
    </w:tbl>
    <w:p w14:paraId="25577F5D" w14:textId="77777777" w:rsidR="004325FC" w:rsidRPr="00A07992" w:rsidRDefault="004325FC" w:rsidP="00A07992">
      <w:pPr>
        <w:spacing w:before="40"/>
        <w:jc w:val="center"/>
        <w:rPr>
          <w:color w:val="000000" w:themeColor="text1"/>
        </w:rPr>
      </w:pPr>
    </w:p>
    <w:p w14:paraId="28BDD9BE" w14:textId="77777777" w:rsidR="004325FC" w:rsidRPr="00A07992" w:rsidRDefault="004325FC" w:rsidP="00A07992">
      <w:pPr>
        <w:spacing w:before="40"/>
        <w:jc w:val="center"/>
        <w:rPr>
          <w:color w:val="000000" w:themeColor="text1"/>
        </w:rPr>
      </w:pPr>
      <w:r w:rsidRPr="00A07992">
        <w:rPr>
          <w:color w:val="000000" w:themeColor="text1"/>
          <w:lang w:val="vi-VN"/>
        </w:rPr>
        <w:t xml:space="preserve">Kính gửi: </w:t>
      </w:r>
      <w:r w:rsidRPr="00A07992">
        <w:rPr>
          <w:color w:val="000000" w:themeColor="text1"/>
        </w:rPr>
        <w:t>Ủy ban nhân dân tỉnh/thành phố</w:t>
      </w:r>
      <w:r w:rsidRPr="00A07992">
        <w:rPr>
          <w:color w:val="000000" w:themeColor="text1"/>
          <w:lang w:val="vi-VN"/>
        </w:rPr>
        <w:t xml:space="preserve"> ...(</w:t>
      </w:r>
      <w:r w:rsidRPr="00A07992">
        <w:rPr>
          <w:color w:val="000000" w:themeColor="text1"/>
        </w:rPr>
        <w:t>3</w:t>
      </w:r>
      <w:r w:rsidRPr="00A07992">
        <w:rPr>
          <w:color w:val="000000" w:themeColor="text1"/>
          <w:lang w:val="vi-VN"/>
        </w:rPr>
        <w:t>)...</w:t>
      </w:r>
    </w:p>
    <w:p w14:paraId="16572864" w14:textId="77777777" w:rsidR="004325FC" w:rsidRPr="00A07992" w:rsidRDefault="004325FC" w:rsidP="00A07992">
      <w:pPr>
        <w:spacing w:before="40"/>
        <w:jc w:val="center"/>
        <w:rPr>
          <w:color w:val="000000" w:themeColor="text1"/>
        </w:rPr>
      </w:pPr>
    </w:p>
    <w:p w14:paraId="28B53A0E" w14:textId="77777777" w:rsidR="004325FC" w:rsidRPr="00A07992" w:rsidRDefault="004325FC" w:rsidP="00A07992">
      <w:pPr>
        <w:spacing w:before="40"/>
        <w:ind w:firstLine="720"/>
        <w:jc w:val="both"/>
        <w:rPr>
          <w:color w:val="000000" w:themeColor="text1"/>
        </w:rPr>
      </w:pPr>
      <w:r w:rsidRPr="00A07992">
        <w:rPr>
          <w:color w:val="000000" w:themeColor="text1"/>
        </w:rPr>
        <w:t>Căn cứ Luật Bảo vệ môi trường số 72/2020/QH14 ngày 17 tháng 11 năm 2020;</w:t>
      </w:r>
    </w:p>
    <w:p w14:paraId="4B80E7A1" w14:textId="77777777" w:rsidR="004325FC" w:rsidRPr="00A07992" w:rsidRDefault="004325FC" w:rsidP="00A07992">
      <w:pPr>
        <w:spacing w:before="40"/>
        <w:ind w:firstLine="720"/>
        <w:jc w:val="both"/>
        <w:rPr>
          <w:color w:val="000000" w:themeColor="text1"/>
        </w:rPr>
      </w:pPr>
      <w:r w:rsidRPr="00A07992">
        <w:rPr>
          <w:color w:val="000000" w:themeColor="text1"/>
          <w:lang w:val="vi-VN"/>
        </w:rPr>
        <w:t>Căn cứ Nghị định số </w:t>
      </w:r>
      <w:hyperlink r:id="rId8" w:tgtFrame="_blank" w:tooltip="Nghị định 38/2015/NĐ-CP" w:history="1">
        <w:r w:rsidRPr="00A07992">
          <w:rPr>
            <w:color w:val="000000" w:themeColor="text1"/>
          </w:rPr>
          <w:t>…</w:t>
        </w:r>
        <w:r w:rsidRPr="00A07992">
          <w:rPr>
            <w:color w:val="000000" w:themeColor="text1"/>
            <w:lang w:val="vi-VN"/>
          </w:rPr>
          <w:t>/20</w:t>
        </w:r>
        <w:r w:rsidRPr="00A07992">
          <w:rPr>
            <w:color w:val="000000" w:themeColor="text1"/>
          </w:rPr>
          <w:t>24</w:t>
        </w:r>
        <w:r w:rsidRPr="00A07992">
          <w:rPr>
            <w:color w:val="000000" w:themeColor="text1"/>
            <w:lang w:val="vi-VN"/>
          </w:rPr>
          <w:t>/NĐ-CP</w:t>
        </w:r>
      </w:hyperlink>
      <w:r w:rsidRPr="00A07992">
        <w:rPr>
          <w:color w:val="000000" w:themeColor="text1"/>
          <w:lang w:val="vi-VN"/>
        </w:rPr>
        <w:t xml:space="preserve"> ngày </w:t>
      </w:r>
      <w:r w:rsidRPr="00A07992">
        <w:rPr>
          <w:color w:val="000000" w:themeColor="text1"/>
        </w:rPr>
        <w:t>….</w:t>
      </w:r>
      <w:r w:rsidRPr="00A07992">
        <w:rPr>
          <w:color w:val="000000" w:themeColor="text1"/>
          <w:lang w:val="vi-VN"/>
        </w:rPr>
        <w:t xml:space="preserve"> tháng </w:t>
      </w:r>
      <w:r w:rsidRPr="00A07992">
        <w:rPr>
          <w:color w:val="000000" w:themeColor="text1"/>
        </w:rPr>
        <w:t>….</w:t>
      </w:r>
      <w:r w:rsidRPr="00A07992">
        <w:rPr>
          <w:color w:val="000000" w:themeColor="text1"/>
          <w:lang w:val="vi-VN"/>
        </w:rPr>
        <w:t xml:space="preserve"> năm 20</w:t>
      </w:r>
      <w:r w:rsidRPr="00A07992">
        <w:rPr>
          <w:color w:val="000000" w:themeColor="text1"/>
        </w:rPr>
        <w:t>23</w:t>
      </w:r>
      <w:r w:rsidRPr="00A07992">
        <w:rPr>
          <w:color w:val="000000" w:themeColor="text1"/>
          <w:lang w:val="vi-VN"/>
        </w:rPr>
        <w:t xml:space="preserve"> của Chính phủ </w:t>
      </w:r>
      <w:r w:rsidRPr="00A07992">
        <w:rPr>
          <w:color w:val="000000" w:themeColor="text1"/>
        </w:rPr>
        <w:t>quy định về quản lý hoạt động nạo vét trong vùng nước cảng biển và vùng nước đường thủy nội địa</w:t>
      </w:r>
      <w:r w:rsidRPr="00A07992">
        <w:rPr>
          <w:color w:val="000000" w:themeColor="text1"/>
          <w:lang w:val="vi-VN"/>
        </w:rPr>
        <w:t>;</w:t>
      </w:r>
    </w:p>
    <w:p w14:paraId="3F0BA8B5"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 xml:space="preserve">...(1)... xin đề nghị đượctiếp nhận chất nạo vét từ hoạt động nạo vét, duy tu vùng nước cảng biển, vùng nước đường thủy nội địa trên địa bàn tỉnh/thành phố ….. (3)… với các thông tin chi tiết như sau: </w:t>
      </w:r>
    </w:p>
    <w:p w14:paraId="3D53FCF3"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 xml:space="preserve">1. Vị trí đề nghị tiếp nhận: </w:t>
      </w:r>
    </w:p>
    <w:p w14:paraId="5A1BBDE8"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2. Địa chỉ:</w:t>
      </w:r>
    </w:p>
    <w:p w14:paraId="75515FFE"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3. Tọa độ các điểm góc vị trí ranh giới vị trí đề nghị tiếp nhận: sử dụng hệ tọa độ quốc gia VN2000</w:t>
      </w:r>
    </w:p>
    <w:p w14:paraId="4DDC96FF"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4. Diện tích: …. héc ta (ha) hoặc m</w:t>
      </w:r>
      <w:r w:rsidRPr="00A07992">
        <w:rPr>
          <w:color w:val="000000" w:themeColor="text1"/>
          <w:vertAlign w:val="superscript"/>
          <w:lang w:val="vi-VN"/>
        </w:rPr>
        <w:t>2</w:t>
      </w:r>
    </w:p>
    <w:p w14:paraId="22999B11"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5. Khả năng tiếp nhận: …. m</w:t>
      </w:r>
      <w:r w:rsidRPr="00A07992">
        <w:rPr>
          <w:color w:val="000000" w:themeColor="text1"/>
          <w:vertAlign w:val="superscript"/>
          <w:lang w:val="vi-VN"/>
        </w:rPr>
        <w:t>3</w:t>
      </w:r>
    </w:p>
    <w:p w14:paraId="79DE9A43" w14:textId="77777777" w:rsidR="004325FC" w:rsidRPr="00A07992" w:rsidRDefault="004325FC" w:rsidP="00A07992">
      <w:pPr>
        <w:spacing w:before="40"/>
        <w:ind w:firstLine="720"/>
        <w:jc w:val="both"/>
        <w:rPr>
          <w:color w:val="000000" w:themeColor="text1"/>
          <w:lang w:val="vi-VN"/>
        </w:rPr>
      </w:pPr>
      <w:r w:rsidRPr="00A07992">
        <w:rPr>
          <w:color w:val="000000" w:themeColor="text1"/>
          <w:lang w:val="vi-VN"/>
        </w:rPr>
        <w:t>6. Hiện trạng vị trí đề nghị tiếp nhận: mô tả hiện trạng khu đất, có bờ bao hay chưa, xung quanh có sông, suối hoặc đối tượng đặc biệt nào không (các công trình phải bảo vệ, nuôi trồng thủy sản, rừng phòng hộ,…)</w:t>
      </w:r>
    </w:p>
    <w:p w14:paraId="6BD0FA4B" w14:textId="77777777" w:rsidR="004325FC" w:rsidRPr="00A07992" w:rsidRDefault="004325FC" w:rsidP="00A07992">
      <w:pPr>
        <w:spacing w:before="40"/>
        <w:ind w:firstLine="720"/>
        <w:jc w:val="both"/>
        <w:rPr>
          <w:color w:val="000000" w:themeColor="text1"/>
        </w:rPr>
      </w:pPr>
      <w:r w:rsidRPr="00A07992">
        <w:rPr>
          <w:color w:val="000000" w:themeColor="text1"/>
        </w:rPr>
        <w:t>7. Thời gian dự kiến tiếp nhận:</w:t>
      </w:r>
    </w:p>
    <w:p w14:paraId="4B1EF61F" w14:textId="77777777" w:rsidR="004325FC" w:rsidRPr="00A07992" w:rsidRDefault="004325FC" w:rsidP="00A07992">
      <w:pPr>
        <w:spacing w:before="40"/>
        <w:ind w:firstLine="720"/>
        <w:jc w:val="both"/>
        <w:rPr>
          <w:color w:val="000000" w:themeColor="text1"/>
        </w:rPr>
      </w:pPr>
      <w:r w:rsidRPr="00A07992">
        <w:rPr>
          <w:color w:val="000000" w:themeColor="text1"/>
        </w:rPr>
        <w:t>8. Các văn bản pháp lý của vị trí đề nghị tiếp nhận: nêu và gửi kèm bản sao các văn bản pháp lý của vị trí đề nghị tiếp nhận như giấy chứng nhận quyền sử dụng đất, các văn bản chứng minh sở hữu khu đất hợp pháp khác,…</w:t>
      </w:r>
    </w:p>
    <w:p w14:paraId="7DD4EC3C" w14:textId="77777777" w:rsidR="004325FC" w:rsidRPr="00A07992" w:rsidRDefault="004325FC" w:rsidP="00A07992">
      <w:pPr>
        <w:spacing w:before="40"/>
        <w:ind w:firstLine="720"/>
        <w:jc w:val="both"/>
        <w:rPr>
          <w:color w:val="000000" w:themeColor="text1"/>
        </w:rPr>
      </w:pPr>
      <w:r w:rsidRPr="00A07992">
        <w:rPr>
          <w:color w:val="000000" w:themeColor="text1"/>
        </w:rPr>
        <w:t>9. Thông tin liên hệ: họ tên, chức vụ, điện thoại, email,…</w:t>
      </w:r>
    </w:p>
    <w:p w14:paraId="6C77A5FE" w14:textId="77777777" w:rsidR="004325FC" w:rsidRPr="00A07992" w:rsidRDefault="004325FC" w:rsidP="00A07992">
      <w:pPr>
        <w:spacing w:before="40"/>
        <w:rPr>
          <w:color w:val="000000" w:themeColor="text1"/>
        </w:rPr>
      </w:pPr>
    </w:p>
    <w:p w14:paraId="4527E634" w14:textId="77777777" w:rsidR="004325FC" w:rsidRPr="00A07992" w:rsidRDefault="004325FC" w:rsidP="00A07992">
      <w:pPr>
        <w:spacing w:before="40"/>
        <w:ind w:firstLine="720"/>
        <w:jc w:val="both"/>
        <w:rPr>
          <w:color w:val="000000" w:themeColor="text1"/>
        </w:rPr>
      </w:pPr>
      <w:r w:rsidRPr="00A07992">
        <w:rPr>
          <w:color w:val="000000" w:themeColor="text1"/>
        </w:rPr>
        <w:t xml:space="preserve">…(1)… cam kết chịu trách nhiệm thực hiện đúng quy định tại Điều 7 Nghị định số …../2023/NĐ-CP ngày…. về việc quản lý hoạt động nạo vét trong vùng nước cảng biển và vùng nước đường thủy nội địa. </w:t>
      </w:r>
    </w:p>
    <w:p w14:paraId="26B72625" w14:textId="77777777" w:rsidR="004325FC" w:rsidRPr="00A07992" w:rsidRDefault="004325FC" w:rsidP="00A07992">
      <w:pPr>
        <w:spacing w:before="40"/>
        <w:ind w:firstLine="720"/>
        <w:jc w:val="both"/>
        <w:rPr>
          <w:color w:val="000000" w:themeColor="text1"/>
        </w:rPr>
      </w:pPr>
      <w:r w:rsidRPr="00A07992">
        <w:rPr>
          <w:color w:val="000000" w:themeColor="text1"/>
        </w:rPr>
        <w:t>...(1)… kính đề nghị Ủy ban nhân dân tỉnh/thành phố …(3)…. xem xét, chấp thuận./.</w:t>
      </w:r>
    </w:p>
    <w:p w14:paraId="5B3F1755" w14:textId="77777777" w:rsidR="004325FC" w:rsidRPr="00A07992" w:rsidRDefault="004325FC" w:rsidP="00A07992">
      <w:pPr>
        <w:spacing w:before="40"/>
        <w:rPr>
          <w:color w:val="000000" w:themeColor="text1"/>
        </w:rPr>
      </w:pPr>
      <w:r w:rsidRPr="00A07992">
        <w:rPr>
          <w:b/>
          <w:bCs/>
          <w:iCs/>
          <w:color w:val="000000" w:themeColor="text1"/>
          <w:lang w:val="vi-VN"/>
        </w:rPr>
        <w:t> </w:t>
      </w:r>
    </w:p>
    <w:tbl>
      <w:tblPr>
        <w:tblW w:w="0" w:type="auto"/>
        <w:tblLayout w:type="fixed"/>
        <w:tblLook w:val="04A0" w:firstRow="1" w:lastRow="0" w:firstColumn="1" w:lastColumn="0" w:noHBand="0" w:noVBand="1"/>
      </w:tblPr>
      <w:tblGrid>
        <w:gridCol w:w="4644"/>
        <w:gridCol w:w="4536"/>
      </w:tblGrid>
      <w:tr w:rsidR="004325FC" w:rsidRPr="00A07992" w14:paraId="6677D28E" w14:textId="77777777" w:rsidTr="00DE6243">
        <w:tc>
          <w:tcPr>
            <w:tcW w:w="4644" w:type="dxa"/>
            <w:shd w:val="clear" w:color="auto" w:fill="auto"/>
          </w:tcPr>
          <w:p w14:paraId="1E6EF312" w14:textId="77777777" w:rsidR="004325FC" w:rsidRPr="00A07992" w:rsidRDefault="004325FC" w:rsidP="00A07992">
            <w:pPr>
              <w:spacing w:before="40"/>
              <w:rPr>
                <w:color w:val="000000" w:themeColor="text1"/>
              </w:rPr>
            </w:pPr>
            <w:r w:rsidRPr="00A07992">
              <w:rPr>
                <w:b/>
                <w:bCs/>
                <w:i/>
                <w:iCs/>
                <w:color w:val="000000" w:themeColor="text1"/>
              </w:rPr>
              <w:t>Nơi nhận</w:t>
            </w:r>
            <w:r w:rsidRPr="00A07992">
              <w:rPr>
                <w:b/>
                <w:bCs/>
                <w:i/>
                <w:iCs/>
                <w:color w:val="000000" w:themeColor="text1"/>
                <w:lang w:val="vi-VN"/>
              </w:rPr>
              <w:t>:</w:t>
            </w:r>
            <w:r w:rsidRPr="00A07992">
              <w:rPr>
                <w:b/>
                <w:bCs/>
                <w:iCs/>
                <w:color w:val="000000" w:themeColor="text1"/>
              </w:rPr>
              <w:br/>
            </w:r>
            <w:r w:rsidRPr="00A07992">
              <w:rPr>
                <w:color w:val="000000" w:themeColor="text1"/>
              </w:rPr>
              <w:t>- Như trên;</w:t>
            </w:r>
          </w:p>
          <w:p w14:paraId="216FAF31" w14:textId="77777777" w:rsidR="004325FC" w:rsidRPr="00A07992" w:rsidRDefault="004325FC" w:rsidP="00A07992">
            <w:pPr>
              <w:spacing w:before="40"/>
              <w:rPr>
                <w:color w:val="000000" w:themeColor="text1"/>
              </w:rPr>
            </w:pPr>
            <w:r w:rsidRPr="00A07992">
              <w:rPr>
                <w:color w:val="000000" w:themeColor="text1"/>
              </w:rPr>
              <w:t>- Lưu:…</w:t>
            </w:r>
          </w:p>
        </w:tc>
        <w:tc>
          <w:tcPr>
            <w:tcW w:w="4536" w:type="dxa"/>
            <w:shd w:val="clear" w:color="auto" w:fill="auto"/>
          </w:tcPr>
          <w:p w14:paraId="54A0A060" w14:textId="77777777" w:rsidR="004325FC" w:rsidRPr="00A07992" w:rsidRDefault="004325FC" w:rsidP="00A07992">
            <w:pPr>
              <w:spacing w:before="40"/>
              <w:ind w:left="105"/>
              <w:jc w:val="center"/>
              <w:rPr>
                <w:color w:val="000000" w:themeColor="text1"/>
              </w:rPr>
            </w:pPr>
            <w:r w:rsidRPr="00A07992">
              <w:rPr>
                <w:color w:val="000000" w:themeColor="text1"/>
              </w:rPr>
              <w:t>……..(4)…..</w:t>
            </w:r>
          </w:p>
          <w:p w14:paraId="313557D8" w14:textId="77777777" w:rsidR="004325FC" w:rsidRPr="00A07992" w:rsidRDefault="004325FC" w:rsidP="00A07992">
            <w:pPr>
              <w:spacing w:before="40"/>
              <w:jc w:val="center"/>
              <w:rPr>
                <w:color w:val="000000" w:themeColor="text1"/>
              </w:rPr>
            </w:pPr>
            <w:r w:rsidRPr="00A07992">
              <w:rPr>
                <w:iCs/>
                <w:color w:val="000000" w:themeColor="text1"/>
                <w:lang w:val="vi-VN"/>
              </w:rPr>
              <w:t>(Ký</w:t>
            </w:r>
            <w:r w:rsidRPr="00A07992">
              <w:rPr>
                <w:iCs/>
                <w:color w:val="000000" w:themeColor="text1"/>
              </w:rPr>
              <w:t>,</w:t>
            </w:r>
            <w:r w:rsidRPr="00A07992">
              <w:rPr>
                <w:iCs/>
                <w:color w:val="000000" w:themeColor="text1"/>
                <w:lang w:val="vi-VN"/>
              </w:rPr>
              <w:t> gh</w:t>
            </w:r>
            <w:r w:rsidRPr="00A07992">
              <w:rPr>
                <w:iCs/>
                <w:color w:val="000000" w:themeColor="text1"/>
              </w:rPr>
              <w:t>i </w:t>
            </w:r>
            <w:r w:rsidRPr="00A07992">
              <w:rPr>
                <w:iCs/>
                <w:color w:val="000000" w:themeColor="text1"/>
                <w:lang w:val="vi-VN"/>
              </w:rPr>
              <w:t>họ tên</w:t>
            </w:r>
            <w:r w:rsidRPr="00A07992">
              <w:rPr>
                <w:iCs/>
                <w:color w:val="000000" w:themeColor="text1"/>
              </w:rPr>
              <w:t>, </w:t>
            </w:r>
            <w:r w:rsidRPr="00A07992">
              <w:rPr>
                <w:iCs/>
                <w:color w:val="000000" w:themeColor="text1"/>
                <w:lang w:val="vi-VN"/>
              </w:rPr>
              <w:t>c</w:t>
            </w:r>
            <w:r w:rsidRPr="00A07992">
              <w:rPr>
                <w:iCs/>
                <w:color w:val="000000" w:themeColor="text1"/>
              </w:rPr>
              <w:t>h</w:t>
            </w:r>
            <w:r w:rsidRPr="00A07992">
              <w:rPr>
                <w:iCs/>
                <w:color w:val="000000" w:themeColor="text1"/>
                <w:lang w:val="vi-VN"/>
              </w:rPr>
              <w:t>ức danh</w:t>
            </w:r>
            <w:r w:rsidRPr="00A07992">
              <w:rPr>
                <w:iCs/>
                <w:color w:val="000000" w:themeColor="text1"/>
              </w:rPr>
              <w:t>,</w:t>
            </w:r>
            <w:r w:rsidRPr="00A07992">
              <w:rPr>
                <w:iCs/>
                <w:color w:val="000000" w:themeColor="text1"/>
                <w:lang w:val="vi-VN"/>
              </w:rPr>
              <w:t> đóng d</w:t>
            </w:r>
            <w:r w:rsidRPr="00A07992">
              <w:rPr>
                <w:iCs/>
                <w:color w:val="000000" w:themeColor="text1"/>
              </w:rPr>
              <w:t>ấu)</w:t>
            </w:r>
          </w:p>
        </w:tc>
      </w:tr>
    </w:tbl>
    <w:p w14:paraId="1DD590AB" w14:textId="77777777" w:rsidR="004325FC" w:rsidRPr="00A07992" w:rsidRDefault="004325FC" w:rsidP="00A07992">
      <w:pPr>
        <w:spacing w:before="40"/>
        <w:rPr>
          <w:b/>
          <w:bCs/>
          <w:color w:val="000000" w:themeColor="text1"/>
          <w:sz w:val="12"/>
        </w:rPr>
      </w:pPr>
    </w:p>
    <w:p w14:paraId="251BA5FF" w14:textId="77777777" w:rsidR="004325FC" w:rsidRPr="00A07992" w:rsidRDefault="004325FC" w:rsidP="00A07992">
      <w:pPr>
        <w:spacing w:before="40"/>
        <w:rPr>
          <w:b/>
          <w:bCs/>
          <w:color w:val="000000" w:themeColor="text1"/>
        </w:rPr>
      </w:pPr>
      <w:r w:rsidRPr="00A07992">
        <w:rPr>
          <w:b/>
          <w:bCs/>
          <w:color w:val="000000" w:themeColor="text1"/>
        </w:rPr>
        <w:t>Ghi chú:</w:t>
      </w:r>
    </w:p>
    <w:p w14:paraId="35443181" w14:textId="471728F9" w:rsidR="004325FC" w:rsidRPr="00A07992" w:rsidRDefault="000740D9" w:rsidP="00A07992">
      <w:pPr>
        <w:spacing w:before="40"/>
        <w:rPr>
          <w:color w:val="000000" w:themeColor="text1"/>
        </w:rPr>
      </w:pPr>
      <w:r w:rsidRPr="00A07992">
        <w:rPr>
          <w:color w:val="000000" w:themeColor="text1"/>
        </w:rPr>
        <w:lastRenderedPageBreak/>
        <w:t xml:space="preserve">(1) </w:t>
      </w:r>
      <w:r w:rsidR="004325FC" w:rsidRPr="00A07992">
        <w:rPr>
          <w:color w:val="000000" w:themeColor="text1"/>
          <w:lang w:val="vi-VN"/>
        </w:rPr>
        <w:t xml:space="preserve">Tên tổ chức, cá nhân </w:t>
      </w:r>
      <w:r w:rsidR="004325FC" w:rsidRPr="00A07992">
        <w:rPr>
          <w:color w:val="000000" w:themeColor="text1"/>
        </w:rPr>
        <w:t>đề nghị tiếp nhận chất nạo vét</w:t>
      </w:r>
      <w:r w:rsidR="004325FC" w:rsidRPr="00A07992">
        <w:rPr>
          <w:color w:val="000000" w:themeColor="text1"/>
        </w:rPr>
        <w:br/>
      </w:r>
      <w:r w:rsidR="004325FC" w:rsidRPr="00A07992">
        <w:rPr>
          <w:color w:val="000000" w:themeColor="text1"/>
          <w:lang w:val="vi-VN"/>
        </w:rPr>
        <w:t xml:space="preserve">(2) Tên </w:t>
      </w:r>
      <w:r w:rsidR="004325FC" w:rsidRPr="00A07992">
        <w:rPr>
          <w:color w:val="000000" w:themeColor="text1"/>
        </w:rPr>
        <w:t>địa danh nơi lập văn bản</w:t>
      </w:r>
      <w:r w:rsidR="004325FC" w:rsidRPr="00A07992">
        <w:rPr>
          <w:color w:val="000000" w:themeColor="text1"/>
          <w:lang w:val="vi-VN"/>
        </w:rPr>
        <w:br/>
        <w:t xml:space="preserve">(3) </w:t>
      </w:r>
      <w:r w:rsidR="004325FC" w:rsidRPr="00A07992">
        <w:rPr>
          <w:color w:val="000000" w:themeColor="text1"/>
        </w:rPr>
        <w:t>Tên địa danh nơi có khu vực đề nghị tiếp nhận chất nạo vét</w:t>
      </w:r>
      <w:r w:rsidR="004325FC" w:rsidRPr="00A07992">
        <w:rPr>
          <w:color w:val="000000" w:themeColor="text1"/>
          <w:lang w:val="vi-VN"/>
        </w:rPr>
        <w:t>.</w:t>
      </w:r>
      <w:r w:rsidR="004325FC" w:rsidRPr="00A07992">
        <w:rPr>
          <w:color w:val="000000" w:themeColor="text1"/>
          <w:lang w:val="vi-VN"/>
        </w:rPr>
        <w:br/>
        <w:t>(4) Người đại diện có thẩm quyền của tổ chức, cá nhân thu gom và xử lý chất thải</w:t>
      </w:r>
      <w:r w:rsidR="004325FC" w:rsidRPr="00A07992">
        <w:rPr>
          <w:color w:val="000000" w:themeColor="text1"/>
        </w:rPr>
        <w:t>.</w:t>
      </w:r>
    </w:p>
    <w:p w14:paraId="037C67DE" w14:textId="77777777" w:rsidR="00770F67" w:rsidRDefault="00770F67" w:rsidP="00A07992">
      <w:pPr>
        <w:spacing w:before="40"/>
        <w:jc w:val="center"/>
        <w:rPr>
          <w:b/>
          <w:color w:val="000000" w:themeColor="text1"/>
          <w:sz w:val="27"/>
          <w:szCs w:val="27"/>
        </w:rPr>
      </w:pPr>
    </w:p>
    <w:p w14:paraId="07B89488" w14:textId="77777777" w:rsidR="00AD4EFB" w:rsidRDefault="00AD4EFB" w:rsidP="00A07992">
      <w:pPr>
        <w:spacing w:before="40"/>
        <w:jc w:val="center"/>
        <w:rPr>
          <w:b/>
          <w:color w:val="000000" w:themeColor="text1"/>
          <w:sz w:val="27"/>
          <w:szCs w:val="27"/>
        </w:rPr>
      </w:pPr>
    </w:p>
    <w:p w14:paraId="4F26E59F" w14:textId="77777777" w:rsidR="00AD4EFB" w:rsidRDefault="00AD4EFB" w:rsidP="00A07992">
      <w:pPr>
        <w:spacing w:before="40"/>
        <w:jc w:val="center"/>
        <w:rPr>
          <w:b/>
          <w:color w:val="000000" w:themeColor="text1"/>
          <w:sz w:val="27"/>
          <w:szCs w:val="27"/>
        </w:rPr>
      </w:pPr>
    </w:p>
    <w:p w14:paraId="2243D1CA" w14:textId="77777777" w:rsidR="00AD4EFB" w:rsidRDefault="00AD4EFB" w:rsidP="00A07992">
      <w:pPr>
        <w:spacing w:before="40"/>
        <w:jc w:val="center"/>
        <w:rPr>
          <w:b/>
          <w:color w:val="000000" w:themeColor="text1"/>
          <w:sz w:val="27"/>
          <w:szCs w:val="27"/>
        </w:rPr>
      </w:pPr>
    </w:p>
    <w:p w14:paraId="1ED401BC" w14:textId="77777777" w:rsidR="00AD4EFB" w:rsidRDefault="00AD4EFB" w:rsidP="00A07992">
      <w:pPr>
        <w:spacing w:before="40"/>
        <w:jc w:val="center"/>
        <w:rPr>
          <w:b/>
          <w:color w:val="000000" w:themeColor="text1"/>
          <w:sz w:val="27"/>
          <w:szCs w:val="27"/>
        </w:rPr>
      </w:pPr>
    </w:p>
    <w:p w14:paraId="46534A7C" w14:textId="77777777" w:rsidR="00AD4EFB" w:rsidRDefault="00AD4EFB" w:rsidP="00A07992">
      <w:pPr>
        <w:spacing w:before="40"/>
        <w:jc w:val="center"/>
        <w:rPr>
          <w:b/>
          <w:color w:val="000000" w:themeColor="text1"/>
          <w:sz w:val="27"/>
          <w:szCs w:val="27"/>
        </w:rPr>
      </w:pPr>
    </w:p>
    <w:p w14:paraId="045D51F0" w14:textId="77777777" w:rsidR="00AD4EFB" w:rsidRDefault="00AD4EFB" w:rsidP="00A07992">
      <w:pPr>
        <w:spacing w:before="40"/>
        <w:jc w:val="center"/>
        <w:rPr>
          <w:b/>
          <w:color w:val="000000" w:themeColor="text1"/>
          <w:sz w:val="27"/>
          <w:szCs w:val="27"/>
        </w:rPr>
      </w:pPr>
    </w:p>
    <w:p w14:paraId="0B1D2454" w14:textId="77777777" w:rsidR="00AD4EFB" w:rsidRDefault="00AD4EFB" w:rsidP="00A07992">
      <w:pPr>
        <w:spacing w:before="40"/>
        <w:jc w:val="center"/>
        <w:rPr>
          <w:b/>
          <w:color w:val="000000" w:themeColor="text1"/>
          <w:sz w:val="27"/>
          <w:szCs w:val="27"/>
        </w:rPr>
      </w:pPr>
    </w:p>
    <w:p w14:paraId="78077092" w14:textId="77777777" w:rsidR="00AD4EFB" w:rsidRDefault="00AD4EFB" w:rsidP="00A07992">
      <w:pPr>
        <w:spacing w:before="40"/>
        <w:jc w:val="center"/>
        <w:rPr>
          <w:b/>
          <w:color w:val="000000" w:themeColor="text1"/>
          <w:sz w:val="27"/>
          <w:szCs w:val="27"/>
        </w:rPr>
      </w:pPr>
    </w:p>
    <w:p w14:paraId="50768ADF" w14:textId="77777777" w:rsidR="00AD4EFB" w:rsidRDefault="00AD4EFB" w:rsidP="00A07992">
      <w:pPr>
        <w:spacing w:before="40"/>
        <w:jc w:val="center"/>
        <w:rPr>
          <w:b/>
          <w:color w:val="000000" w:themeColor="text1"/>
          <w:sz w:val="27"/>
          <w:szCs w:val="27"/>
        </w:rPr>
      </w:pPr>
    </w:p>
    <w:p w14:paraId="6EBA7456" w14:textId="77777777" w:rsidR="00AD4EFB" w:rsidRDefault="00AD4EFB" w:rsidP="00A07992">
      <w:pPr>
        <w:spacing w:before="40"/>
        <w:jc w:val="center"/>
        <w:rPr>
          <w:b/>
          <w:color w:val="000000" w:themeColor="text1"/>
          <w:sz w:val="27"/>
          <w:szCs w:val="27"/>
        </w:rPr>
      </w:pPr>
    </w:p>
    <w:p w14:paraId="020DF398" w14:textId="77777777" w:rsidR="00AD4EFB" w:rsidRDefault="00AD4EFB" w:rsidP="00A07992">
      <w:pPr>
        <w:spacing w:before="40"/>
        <w:jc w:val="center"/>
        <w:rPr>
          <w:b/>
          <w:color w:val="000000" w:themeColor="text1"/>
          <w:sz w:val="27"/>
          <w:szCs w:val="27"/>
        </w:rPr>
      </w:pPr>
    </w:p>
    <w:p w14:paraId="6C46B481" w14:textId="77777777" w:rsidR="00AD4EFB" w:rsidRDefault="00AD4EFB" w:rsidP="00A07992">
      <w:pPr>
        <w:spacing w:before="40"/>
        <w:jc w:val="center"/>
        <w:rPr>
          <w:b/>
          <w:color w:val="000000" w:themeColor="text1"/>
          <w:sz w:val="27"/>
          <w:szCs w:val="27"/>
        </w:rPr>
      </w:pPr>
    </w:p>
    <w:p w14:paraId="6F87B219" w14:textId="77777777" w:rsidR="00AD4EFB" w:rsidRDefault="00AD4EFB" w:rsidP="00A07992">
      <w:pPr>
        <w:spacing w:before="40"/>
        <w:jc w:val="center"/>
        <w:rPr>
          <w:b/>
          <w:color w:val="000000" w:themeColor="text1"/>
          <w:sz w:val="27"/>
          <w:szCs w:val="27"/>
        </w:rPr>
      </w:pPr>
    </w:p>
    <w:p w14:paraId="43C855F4" w14:textId="77777777" w:rsidR="00AD4EFB" w:rsidRDefault="00AD4EFB" w:rsidP="00A07992">
      <w:pPr>
        <w:spacing w:before="40"/>
        <w:jc w:val="center"/>
        <w:rPr>
          <w:b/>
          <w:color w:val="000000" w:themeColor="text1"/>
          <w:sz w:val="27"/>
          <w:szCs w:val="27"/>
        </w:rPr>
      </w:pPr>
    </w:p>
    <w:p w14:paraId="779648A1" w14:textId="77777777" w:rsidR="00AD4EFB" w:rsidRDefault="00AD4EFB" w:rsidP="00A07992">
      <w:pPr>
        <w:spacing w:before="40"/>
        <w:jc w:val="center"/>
        <w:rPr>
          <w:b/>
          <w:color w:val="000000" w:themeColor="text1"/>
          <w:sz w:val="27"/>
          <w:szCs w:val="27"/>
        </w:rPr>
      </w:pPr>
    </w:p>
    <w:p w14:paraId="5B6D4445" w14:textId="77777777" w:rsidR="00AD4EFB" w:rsidRDefault="00AD4EFB" w:rsidP="00A07992">
      <w:pPr>
        <w:spacing w:before="40"/>
        <w:jc w:val="center"/>
        <w:rPr>
          <w:b/>
          <w:color w:val="000000" w:themeColor="text1"/>
          <w:sz w:val="27"/>
          <w:szCs w:val="27"/>
        </w:rPr>
      </w:pPr>
    </w:p>
    <w:p w14:paraId="09E0E79B" w14:textId="77777777" w:rsidR="00AD4EFB" w:rsidRDefault="00AD4EFB" w:rsidP="00A07992">
      <w:pPr>
        <w:spacing w:before="40"/>
        <w:jc w:val="center"/>
        <w:rPr>
          <w:b/>
          <w:color w:val="000000" w:themeColor="text1"/>
          <w:sz w:val="27"/>
          <w:szCs w:val="27"/>
        </w:rPr>
      </w:pPr>
    </w:p>
    <w:p w14:paraId="1421E54D" w14:textId="77777777" w:rsidR="00AD4EFB" w:rsidRDefault="00AD4EFB" w:rsidP="00A07992">
      <w:pPr>
        <w:spacing w:before="40"/>
        <w:jc w:val="center"/>
        <w:rPr>
          <w:b/>
          <w:color w:val="000000" w:themeColor="text1"/>
          <w:sz w:val="27"/>
          <w:szCs w:val="27"/>
        </w:rPr>
      </w:pPr>
    </w:p>
    <w:p w14:paraId="73667317" w14:textId="77777777" w:rsidR="00AD4EFB" w:rsidRDefault="00AD4EFB" w:rsidP="00A07992">
      <w:pPr>
        <w:spacing w:before="40"/>
        <w:jc w:val="center"/>
        <w:rPr>
          <w:b/>
          <w:color w:val="000000" w:themeColor="text1"/>
          <w:sz w:val="27"/>
          <w:szCs w:val="27"/>
        </w:rPr>
      </w:pPr>
    </w:p>
    <w:p w14:paraId="3C5A3B6E" w14:textId="77777777" w:rsidR="00AD4EFB" w:rsidRDefault="00AD4EFB" w:rsidP="00A07992">
      <w:pPr>
        <w:spacing w:before="40"/>
        <w:jc w:val="center"/>
        <w:rPr>
          <w:b/>
          <w:color w:val="000000" w:themeColor="text1"/>
          <w:sz w:val="27"/>
          <w:szCs w:val="27"/>
        </w:rPr>
      </w:pPr>
    </w:p>
    <w:p w14:paraId="6CA6D163" w14:textId="77777777" w:rsidR="00AD4EFB" w:rsidRDefault="00AD4EFB" w:rsidP="00A07992">
      <w:pPr>
        <w:spacing w:before="40"/>
        <w:jc w:val="center"/>
        <w:rPr>
          <w:b/>
          <w:color w:val="000000" w:themeColor="text1"/>
          <w:sz w:val="27"/>
          <w:szCs w:val="27"/>
        </w:rPr>
      </w:pPr>
    </w:p>
    <w:p w14:paraId="56BBA86B" w14:textId="77777777" w:rsidR="00AD4EFB" w:rsidRDefault="00AD4EFB" w:rsidP="00A07992">
      <w:pPr>
        <w:spacing w:before="40"/>
        <w:jc w:val="center"/>
        <w:rPr>
          <w:b/>
          <w:color w:val="000000" w:themeColor="text1"/>
          <w:sz w:val="27"/>
          <w:szCs w:val="27"/>
        </w:rPr>
      </w:pPr>
    </w:p>
    <w:p w14:paraId="7838E89C" w14:textId="77777777" w:rsidR="00AD4EFB" w:rsidRDefault="00AD4EFB" w:rsidP="00A07992">
      <w:pPr>
        <w:spacing w:before="40"/>
        <w:jc w:val="center"/>
        <w:rPr>
          <w:b/>
          <w:color w:val="000000" w:themeColor="text1"/>
          <w:sz w:val="27"/>
          <w:szCs w:val="27"/>
        </w:rPr>
      </w:pPr>
    </w:p>
    <w:p w14:paraId="3A409D69" w14:textId="77777777" w:rsidR="00AD4EFB" w:rsidRDefault="00AD4EFB" w:rsidP="00A07992">
      <w:pPr>
        <w:spacing w:before="40"/>
        <w:jc w:val="center"/>
        <w:rPr>
          <w:b/>
          <w:color w:val="000000" w:themeColor="text1"/>
          <w:sz w:val="27"/>
          <w:szCs w:val="27"/>
        </w:rPr>
      </w:pPr>
    </w:p>
    <w:p w14:paraId="5BE39EFB" w14:textId="77777777" w:rsidR="00AD4EFB" w:rsidRDefault="00AD4EFB" w:rsidP="00A07992">
      <w:pPr>
        <w:spacing w:before="40"/>
        <w:jc w:val="center"/>
        <w:rPr>
          <w:b/>
          <w:color w:val="000000" w:themeColor="text1"/>
          <w:sz w:val="27"/>
          <w:szCs w:val="27"/>
        </w:rPr>
      </w:pPr>
    </w:p>
    <w:p w14:paraId="4656FB38" w14:textId="77777777" w:rsidR="00AD4EFB" w:rsidRDefault="00AD4EFB" w:rsidP="00A07992">
      <w:pPr>
        <w:spacing w:before="40"/>
        <w:jc w:val="center"/>
        <w:rPr>
          <w:b/>
          <w:color w:val="000000" w:themeColor="text1"/>
          <w:sz w:val="27"/>
          <w:szCs w:val="27"/>
        </w:rPr>
      </w:pPr>
    </w:p>
    <w:p w14:paraId="11F06CBD" w14:textId="77777777" w:rsidR="00AD4EFB" w:rsidRDefault="00AD4EFB" w:rsidP="00A07992">
      <w:pPr>
        <w:spacing w:before="40"/>
        <w:jc w:val="center"/>
        <w:rPr>
          <w:b/>
          <w:color w:val="000000" w:themeColor="text1"/>
          <w:sz w:val="27"/>
          <w:szCs w:val="27"/>
        </w:rPr>
      </w:pPr>
    </w:p>
    <w:p w14:paraId="4F883685" w14:textId="77777777" w:rsidR="00AD4EFB" w:rsidRDefault="00AD4EFB" w:rsidP="00A07992">
      <w:pPr>
        <w:spacing w:before="40"/>
        <w:jc w:val="center"/>
        <w:rPr>
          <w:b/>
          <w:color w:val="000000" w:themeColor="text1"/>
          <w:sz w:val="27"/>
          <w:szCs w:val="27"/>
        </w:rPr>
      </w:pPr>
    </w:p>
    <w:p w14:paraId="37A07E6F" w14:textId="77777777" w:rsidR="00AD4EFB" w:rsidRDefault="00AD4EFB" w:rsidP="00A07992">
      <w:pPr>
        <w:spacing w:before="40"/>
        <w:jc w:val="center"/>
        <w:rPr>
          <w:b/>
          <w:color w:val="000000" w:themeColor="text1"/>
          <w:sz w:val="27"/>
          <w:szCs w:val="27"/>
        </w:rPr>
      </w:pPr>
    </w:p>
    <w:p w14:paraId="231F344E" w14:textId="77777777" w:rsidR="00AD4EFB" w:rsidRDefault="00AD4EFB" w:rsidP="00A07992">
      <w:pPr>
        <w:spacing w:before="40"/>
        <w:jc w:val="center"/>
        <w:rPr>
          <w:b/>
          <w:color w:val="000000" w:themeColor="text1"/>
          <w:sz w:val="27"/>
          <w:szCs w:val="27"/>
        </w:rPr>
      </w:pPr>
    </w:p>
    <w:p w14:paraId="7F264EDA" w14:textId="77777777" w:rsidR="00AD4EFB" w:rsidRDefault="00AD4EFB" w:rsidP="00A07992">
      <w:pPr>
        <w:spacing w:before="40"/>
        <w:jc w:val="center"/>
        <w:rPr>
          <w:b/>
          <w:color w:val="000000" w:themeColor="text1"/>
          <w:sz w:val="27"/>
          <w:szCs w:val="27"/>
        </w:rPr>
      </w:pPr>
    </w:p>
    <w:p w14:paraId="7BABFC13" w14:textId="77777777" w:rsidR="00AD4EFB" w:rsidRDefault="00AD4EFB" w:rsidP="00A07992">
      <w:pPr>
        <w:spacing w:before="40"/>
        <w:jc w:val="center"/>
        <w:rPr>
          <w:b/>
          <w:color w:val="000000" w:themeColor="text1"/>
          <w:sz w:val="27"/>
          <w:szCs w:val="27"/>
        </w:rPr>
      </w:pPr>
    </w:p>
    <w:p w14:paraId="0FF260E9" w14:textId="77777777" w:rsidR="00AD4EFB" w:rsidRDefault="00AD4EFB" w:rsidP="00A07992">
      <w:pPr>
        <w:spacing w:before="40"/>
        <w:jc w:val="center"/>
        <w:rPr>
          <w:b/>
          <w:color w:val="000000" w:themeColor="text1"/>
          <w:sz w:val="27"/>
          <w:szCs w:val="27"/>
        </w:rPr>
      </w:pPr>
    </w:p>
    <w:p w14:paraId="607C95CC" w14:textId="77777777" w:rsidR="00AD4EFB" w:rsidRDefault="00AD4EFB" w:rsidP="00A07992">
      <w:pPr>
        <w:spacing w:before="40"/>
        <w:jc w:val="center"/>
        <w:rPr>
          <w:b/>
          <w:color w:val="000000" w:themeColor="text1"/>
          <w:sz w:val="27"/>
          <w:szCs w:val="27"/>
        </w:rPr>
      </w:pPr>
    </w:p>
    <w:p w14:paraId="268B9412" w14:textId="77777777" w:rsidR="00AD4EFB" w:rsidRDefault="00AD4EFB" w:rsidP="00A07992">
      <w:pPr>
        <w:spacing w:before="40"/>
        <w:jc w:val="center"/>
        <w:rPr>
          <w:b/>
          <w:color w:val="000000" w:themeColor="text1"/>
          <w:sz w:val="27"/>
          <w:szCs w:val="27"/>
        </w:rPr>
      </w:pPr>
    </w:p>
    <w:p w14:paraId="53BC2BAA" w14:textId="77777777" w:rsidR="00AD4EFB" w:rsidRDefault="00AD4EFB" w:rsidP="00A07992">
      <w:pPr>
        <w:spacing w:before="40"/>
        <w:jc w:val="center"/>
        <w:rPr>
          <w:b/>
          <w:color w:val="000000" w:themeColor="text1"/>
          <w:sz w:val="27"/>
          <w:szCs w:val="27"/>
        </w:rPr>
      </w:pPr>
    </w:p>
    <w:p w14:paraId="74E3EA47" w14:textId="77777777" w:rsidR="00AD4EFB" w:rsidRPr="00A07992" w:rsidRDefault="00AD4EFB" w:rsidP="00A07992">
      <w:pPr>
        <w:spacing w:before="40"/>
        <w:jc w:val="center"/>
        <w:rPr>
          <w:b/>
          <w:color w:val="000000" w:themeColor="text1"/>
          <w:sz w:val="27"/>
          <w:szCs w:val="27"/>
        </w:rPr>
      </w:pPr>
      <w:bookmarkStart w:id="12" w:name="_GoBack"/>
      <w:bookmarkEnd w:id="12"/>
    </w:p>
    <w:p w14:paraId="142BFC14" w14:textId="51690F87" w:rsidR="004325FC" w:rsidRPr="00A07992" w:rsidRDefault="0016696D" w:rsidP="00A07992">
      <w:pPr>
        <w:spacing w:before="40"/>
        <w:jc w:val="center"/>
        <w:rPr>
          <w:b/>
          <w:color w:val="000000" w:themeColor="text1"/>
          <w:sz w:val="27"/>
          <w:szCs w:val="27"/>
        </w:rPr>
      </w:pPr>
      <w:r w:rsidRPr="00A07992">
        <w:rPr>
          <w:b/>
          <w:color w:val="000000" w:themeColor="text1"/>
          <w:sz w:val="27"/>
          <w:szCs w:val="27"/>
        </w:rPr>
        <w:lastRenderedPageBreak/>
        <w:t>M</w:t>
      </w:r>
      <w:r w:rsidR="004325FC" w:rsidRPr="00A07992">
        <w:rPr>
          <w:b/>
          <w:color w:val="000000" w:themeColor="text1"/>
          <w:sz w:val="27"/>
          <w:szCs w:val="27"/>
        </w:rPr>
        <w:t>ẫu số 02</w:t>
      </w:r>
    </w:p>
    <w:p w14:paraId="7672596A" w14:textId="77777777" w:rsidR="004325FC" w:rsidRPr="00A07992" w:rsidRDefault="004325FC" w:rsidP="00A07992">
      <w:pPr>
        <w:spacing w:before="40"/>
        <w:jc w:val="center"/>
        <w:rPr>
          <w:b/>
          <w:color w:val="000000" w:themeColor="text1"/>
          <w:sz w:val="27"/>
          <w:szCs w:val="27"/>
        </w:rPr>
      </w:pPr>
    </w:p>
    <w:tbl>
      <w:tblPr>
        <w:tblW w:w="9180" w:type="dxa"/>
        <w:jc w:val="center"/>
        <w:tblLayout w:type="fixed"/>
        <w:tblLook w:val="04A0" w:firstRow="1" w:lastRow="0" w:firstColumn="1" w:lastColumn="0" w:noHBand="0" w:noVBand="1"/>
      </w:tblPr>
      <w:tblGrid>
        <w:gridCol w:w="3315"/>
        <w:gridCol w:w="5865"/>
      </w:tblGrid>
      <w:tr w:rsidR="00A07992" w:rsidRPr="00A07992" w14:paraId="65D04CF5" w14:textId="77777777" w:rsidTr="00DE6243">
        <w:trPr>
          <w:jc w:val="center"/>
        </w:trPr>
        <w:tc>
          <w:tcPr>
            <w:tcW w:w="3315" w:type="dxa"/>
            <w:shd w:val="clear" w:color="auto" w:fill="auto"/>
          </w:tcPr>
          <w:p w14:paraId="0D875748" w14:textId="77777777" w:rsidR="004325FC" w:rsidRPr="00A07992" w:rsidRDefault="004325FC" w:rsidP="00A07992">
            <w:pPr>
              <w:spacing w:before="40"/>
              <w:jc w:val="center"/>
              <w:rPr>
                <w:bCs/>
                <w:color w:val="000000" w:themeColor="text1"/>
              </w:rPr>
            </w:pPr>
            <w:r w:rsidRPr="00A07992">
              <w:rPr>
                <w:color w:val="000000" w:themeColor="text1"/>
              </w:rPr>
              <w:t>Ủy ban nhân dân tỉnh/thành phố ...(1)…</w:t>
            </w:r>
          </w:p>
        </w:tc>
        <w:tc>
          <w:tcPr>
            <w:tcW w:w="5865" w:type="dxa"/>
            <w:shd w:val="clear" w:color="auto" w:fill="auto"/>
          </w:tcPr>
          <w:p w14:paraId="1C2C2D3D" w14:textId="77777777" w:rsidR="004325FC" w:rsidRPr="00A07992" w:rsidRDefault="004325FC" w:rsidP="00A07992">
            <w:pPr>
              <w:spacing w:before="40"/>
              <w:jc w:val="center"/>
              <w:rPr>
                <w:bCs/>
                <w:color w:val="000000" w:themeColor="text1"/>
              </w:rPr>
            </w:pPr>
            <w:r w:rsidRPr="00A07992">
              <w:rPr>
                <w:b/>
                <w:bCs/>
                <w:color w:val="000000" w:themeColor="text1"/>
                <w:lang w:val="vi-VN"/>
              </w:rPr>
              <w:t>CỘNG HÒA XÃ HỘI CHỦ NGHĨA VIỆT NAM</w:t>
            </w:r>
            <w:r w:rsidRPr="00A07992">
              <w:rPr>
                <w:b/>
                <w:bCs/>
                <w:color w:val="000000" w:themeColor="text1"/>
                <w:lang w:val="vi-VN"/>
              </w:rPr>
              <w:br/>
              <w:t>Độc lập - Tự do - Hạnh phúc</w:t>
            </w:r>
            <w:r w:rsidRPr="00A07992">
              <w:rPr>
                <w:b/>
                <w:bCs/>
                <w:color w:val="000000" w:themeColor="text1"/>
                <w:lang w:val="vi-VN"/>
              </w:rPr>
              <w:br/>
              <w:t>---------------</w:t>
            </w:r>
          </w:p>
        </w:tc>
      </w:tr>
      <w:tr w:rsidR="00A07992" w:rsidRPr="00A07992" w14:paraId="7A3BB141" w14:textId="77777777" w:rsidTr="00DE6243">
        <w:trPr>
          <w:jc w:val="center"/>
        </w:trPr>
        <w:tc>
          <w:tcPr>
            <w:tcW w:w="3315" w:type="dxa"/>
            <w:shd w:val="clear" w:color="auto" w:fill="auto"/>
          </w:tcPr>
          <w:p w14:paraId="03253E01" w14:textId="77777777" w:rsidR="004325FC" w:rsidRPr="00A07992" w:rsidRDefault="004325FC" w:rsidP="00A07992">
            <w:pPr>
              <w:spacing w:before="40"/>
              <w:jc w:val="center"/>
              <w:rPr>
                <w:color w:val="000000" w:themeColor="text1"/>
              </w:rPr>
            </w:pPr>
            <w:r w:rsidRPr="00A07992">
              <w:rPr>
                <w:color w:val="000000" w:themeColor="text1"/>
              </w:rPr>
              <w:t>Số: …..</w:t>
            </w:r>
          </w:p>
          <w:p w14:paraId="46C86E86" w14:textId="77777777" w:rsidR="004325FC" w:rsidRPr="00A07992" w:rsidRDefault="004325FC" w:rsidP="00A07992">
            <w:pPr>
              <w:spacing w:before="40"/>
              <w:jc w:val="center"/>
              <w:rPr>
                <w:color w:val="000000" w:themeColor="text1"/>
              </w:rPr>
            </w:pPr>
          </w:p>
        </w:tc>
        <w:tc>
          <w:tcPr>
            <w:tcW w:w="5865" w:type="dxa"/>
            <w:shd w:val="clear" w:color="auto" w:fill="auto"/>
          </w:tcPr>
          <w:p w14:paraId="1244F36F" w14:textId="77777777" w:rsidR="004325FC" w:rsidRPr="00A07992" w:rsidRDefault="004325FC" w:rsidP="00A07992">
            <w:pPr>
              <w:spacing w:before="40"/>
              <w:jc w:val="center"/>
              <w:rPr>
                <w:b/>
                <w:bCs/>
                <w:color w:val="000000" w:themeColor="text1"/>
                <w:lang w:val="vi-VN"/>
              </w:rPr>
            </w:pPr>
            <w:r w:rsidRPr="00A07992">
              <w:rPr>
                <w:iCs/>
                <w:color w:val="000000" w:themeColor="text1"/>
              </w:rPr>
              <w:t>…..(1)</w:t>
            </w:r>
            <w:r w:rsidRPr="00A07992">
              <w:rPr>
                <w:iCs/>
                <w:color w:val="000000" w:themeColor="text1"/>
                <w:lang w:val="vi-VN"/>
              </w:rPr>
              <w:t>…, ngày… tháng… năm…..</w:t>
            </w:r>
          </w:p>
        </w:tc>
      </w:tr>
    </w:tbl>
    <w:p w14:paraId="5F0BF2D6" w14:textId="77777777" w:rsidR="004325FC" w:rsidRPr="00A07992" w:rsidRDefault="004325FC" w:rsidP="00A07992">
      <w:pPr>
        <w:spacing w:before="40"/>
        <w:jc w:val="center"/>
        <w:rPr>
          <w:bCs/>
          <w:color w:val="000000" w:themeColor="text1"/>
        </w:rPr>
      </w:pPr>
    </w:p>
    <w:p w14:paraId="686FEF0E" w14:textId="77777777" w:rsidR="004325FC" w:rsidRPr="00A07992" w:rsidRDefault="004325FC" w:rsidP="00A07992">
      <w:pPr>
        <w:spacing w:before="40"/>
        <w:jc w:val="center"/>
        <w:rPr>
          <w:bCs/>
          <w:color w:val="000000" w:themeColor="text1"/>
        </w:rPr>
      </w:pPr>
    </w:p>
    <w:p w14:paraId="2932DAD5" w14:textId="77777777" w:rsidR="004325FC" w:rsidRPr="00A07992" w:rsidRDefault="004325FC" w:rsidP="00A07992">
      <w:pPr>
        <w:spacing w:before="40"/>
        <w:jc w:val="center"/>
        <w:rPr>
          <w:b/>
          <w:bCs/>
          <w:color w:val="000000" w:themeColor="text1"/>
        </w:rPr>
      </w:pPr>
      <w:r w:rsidRPr="00A07992">
        <w:rPr>
          <w:b/>
          <w:bCs/>
          <w:color w:val="000000" w:themeColor="text1"/>
        </w:rPr>
        <w:t>QUYẾT ĐỊNH</w:t>
      </w:r>
    </w:p>
    <w:p w14:paraId="1F01E2B1" w14:textId="77777777" w:rsidR="004325FC" w:rsidRPr="00A07992" w:rsidRDefault="004325FC" w:rsidP="00A07992">
      <w:pPr>
        <w:spacing w:before="40"/>
        <w:jc w:val="center"/>
        <w:rPr>
          <w:b/>
          <w:bCs/>
          <w:color w:val="000000" w:themeColor="text1"/>
        </w:rPr>
      </w:pPr>
      <w:r w:rsidRPr="00A07992">
        <w:rPr>
          <w:b/>
          <w:bCs/>
          <w:color w:val="000000" w:themeColor="text1"/>
        </w:rPr>
        <w:t xml:space="preserve">Về việc công bố khu vực, địa điểm tiếp nhận chất nạo vét trên bờ và ngoài biển thuộc phạm vi quản lý của tỉnh …..(1)….. </w:t>
      </w:r>
    </w:p>
    <w:p w14:paraId="26625474" w14:textId="77777777" w:rsidR="004325FC" w:rsidRPr="00A07992" w:rsidRDefault="004325FC" w:rsidP="00A07992">
      <w:pPr>
        <w:spacing w:before="40"/>
        <w:jc w:val="center"/>
        <w:rPr>
          <w:bCs/>
          <w:color w:val="000000" w:themeColor="text1"/>
        </w:rPr>
      </w:pPr>
    </w:p>
    <w:p w14:paraId="254EA9CE" w14:textId="77777777" w:rsidR="004325FC" w:rsidRPr="00A07992" w:rsidRDefault="004325FC" w:rsidP="00A07992">
      <w:pPr>
        <w:spacing w:before="40"/>
        <w:jc w:val="center"/>
        <w:rPr>
          <w:b/>
          <w:bCs/>
          <w:color w:val="000000" w:themeColor="text1"/>
        </w:rPr>
      </w:pPr>
      <w:r w:rsidRPr="00A07992">
        <w:rPr>
          <w:b/>
          <w:bCs/>
          <w:color w:val="000000" w:themeColor="text1"/>
        </w:rPr>
        <w:t>ỦY BAN NHÂN DÂN TỈNH ….(1)….</w:t>
      </w:r>
    </w:p>
    <w:p w14:paraId="55D4F823" w14:textId="77777777" w:rsidR="004325FC" w:rsidRPr="00A07992" w:rsidRDefault="004325FC" w:rsidP="00A07992">
      <w:pPr>
        <w:spacing w:before="40"/>
        <w:jc w:val="center"/>
        <w:rPr>
          <w:bCs/>
          <w:color w:val="000000" w:themeColor="text1"/>
        </w:rPr>
      </w:pPr>
    </w:p>
    <w:p w14:paraId="6640284F" w14:textId="77777777" w:rsidR="004325FC" w:rsidRPr="00A07992" w:rsidRDefault="004325FC" w:rsidP="00A07992">
      <w:pPr>
        <w:spacing w:before="40"/>
        <w:ind w:firstLine="720"/>
        <w:jc w:val="both"/>
        <w:rPr>
          <w:bCs/>
          <w:i/>
          <w:color w:val="000000" w:themeColor="text1"/>
        </w:rPr>
      </w:pPr>
      <w:r w:rsidRPr="00A07992">
        <w:rPr>
          <w:bCs/>
          <w:i/>
          <w:color w:val="000000" w:themeColor="text1"/>
        </w:rPr>
        <w:t>Căn cứ Khoản …. Điều …. Nghị định số …./2024/NĐ-CP ngày…. Tháng…. Năm 2023 của Chính phủ quy định về quản lý hoạt động nạo vét trong vùng nước cảng biển và vùng nước đường thủy nội địa,</w:t>
      </w:r>
    </w:p>
    <w:p w14:paraId="4657577C" w14:textId="77777777" w:rsidR="004325FC" w:rsidRPr="00A07992" w:rsidRDefault="004325FC" w:rsidP="00A07992">
      <w:pPr>
        <w:spacing w:before="40"/>
        <w:ind w:firstLine="720"/>
        <w:jc w:val="both"/>
        <w:rPr>
          <w:bCs/>
          <w:i/>
          <w:color w:val="000000" w:themeColor="text1"/>
        </w:rPr>
      </w:pPr>
      <w:r w:rsidRPr="00A07992">
        <w:rPr>
          <w:bCs/>
          <w:i/>
          <w:color w:val="000000" w:themeColor="text1"/>
        </w:rPr>
        <w:t>Căn cứ …. (các căn cứ pháp lý khác có liên quan)</w:t>
      </w:r>
    </w:p>
    <w:p w14:paraId="1FC40265" w14:textId="77777777" w:rsidR="004325FC" w:rsidRPr="00A07992" w:rsidRDefault="004325FC" w:rsidP="00A07992">
      <w:pPr>
        <w:spacing w:before="40"/>
        <w:ind w:firstLine="720"/>
        <w:jc w:val="both"/>
        <w:rPr>
          <w:bCs/>
          <w:i/>
          <w:color w:val="000000" w:themeColor="text1"/>
        </w:rPr>
      </w:pPr>
      <w:r w:rsidRPr="00A07992">
        <w:rPr>
          <w:bCs/>
          <w:i/>
          <w:color w:val="000000" w:themeColor="text1"/>
        </w:rPr>
        <w:t>Theo đề nghị của …..(2)….. tại Tờ trình số …..</w:t>
      </w:r>
    </w:p>
    <w:p w14:paraId="3D9CA812" w14:textId="77777777" w:rsidR="004325FC" w:rsidRPr="00A07992" w:rsidRDefault="004325FC" w:rsidP="00A07992">
      <w:pPr>
        <w:spacing w:before="40"/>
        <w:jc w:val="center"/>
        <w:rPr>
          <w:bCs/>
          <w:color w:val="000000" w:themeColor="text1"/>
        </w:rPr>
      </w:pPr>
    </w:p>
    <w:p w14:paraId="3DE88A0A" w14:textId="77777777" w:rsidR="004325FC" w:rsidRPr="00A07992" w:rsidRDefault="004325FC" w:rsidP="00A07992">
      <w:pPr>
        <w:spacing w:before="40"/>
        <w:jc w:val="center"/>
        <w:rPr>
          <w:b/>
          <w:bCs/>
          <w:color w:val="000000" w:themeColor="text1"/>
        </w:rPr>
      </w:pPr>
      <w:r w:rsidRPr="00A07992">
        <w:rPr>
          <w:b/>
          <w:bCs/>
          <w:color w:val="000000" w:themeColor="text1"/>
        </w:rPr>
        <w:t>QUYẾT ĐỊNH</w:t>
      </w:r>
    </w:p>
    <w:p w14:paraId="1D0470C2" w14:textId="77777777" w:rsidR="004325FC" w:rsidRPr="00A07992" w:rsidRDefault="004325FC" w:rsidP="00A07992">
      <w:pPr>
        <w:spacing w:before="40"/>
        <w:ind w:firstLine="720"/>
        <w:jc w:val="both"/>
        <w:rPr>
          <w:bCs/>
          <w:color w:val="000000" w:themeColor="text1"/>
        </w:rPr>
      </w:pPr>
    </w:p>
    <w:p w14:paraId="4E66951F" w14:textId="77777777" w:rsidR="004325FC" w:rsidRPr="00A07992" w:rsidRDefault="004325FC" w:rsidP="00A07992">
      <w:pPr>
        <w:spacing w:before="40"/>
        <w:ind w:firstLine="720"/>
        <w:jc w:val="both"/>
        <w:rPr>
          <w:bCs/>
          <w:color w:val="000000" w:themeColor="text1"/>
        </w:rPr>
      </w:pPr>
      <w:r w:rsidRPr="00A07992">
        <w:rPr>
          <w:b/>
          <w:bCs/>
          <w:color w:val="000000" w:themeColor="text1"/>
        </w:rPr>
        <w:t>Điều 1</w:t>
      </w:r>
      <w:r w:rsidRPr="00A07992">
        <w:rPr>
          <w:bCs/>
          <w:color w:val="000000" w:themeColor="text1"/>
        </w:rPr>
        <w:t>. Công bố khu vực, địa điểm tiếp nhận chất nạo vét trên bờ và ngoài biển thuộc phạm vi quản lý của Ủy ban nhân dân tỉnh/thành phố …(1)… như tại Danh mục kèm theo.</w:t>
      </w:r>
    </w:p>
    <w:p w14:paraId="5073AD83" w14:textId="77777777" w:rsidR="004325FC" w:rsidRPr="00A07992" w:rsidRDefault="004325FC" w:rsidP="00A07992">
      <w:pPr>
        <w:spacing w:before="40"/>
        <w:ind w:firstLine="720"/>
        <w:jc w:val="both"/>
        <w:rPr>
          <w:bCs/>
          <w:color w:val="000000" w:themeColor="text1"/>
        </w:rPr>
      </w:pPr>
      <w:r w:rsidRPr="00A07992">
        <w:rPr>
          <w:b/>
          <w:bCs/>
          <w:color w:val="000000" w:themeColor="text1"/>
        </w:rPr>
        <w:t>Điều 2</w:t>
      </w:r>
      <w:r w:rsidRPr="00A07992">
        <w:rPr>
          <w:bCs/>
          <w:color w:val="000000" w:themeColor="text1"/>
        </w:rPr>
        <w:t>. Tổ chức thực hiện</w:t>
      </w:r>
    </w:p>
    <w:p w14:paraId="00D45FF9" w14:textId="77777777" w:rsidR="004325FC" w:rsidRPr="00A07992" w:rsidRDefault="004325FC" w:rsidP="00A07992">
      <w:pPr>
        <w:spacing w:before="40"/>
        <w:ind w:firstLine="720"/>
        <w:jc w:val="both"/>
        <w:rPr>
          <w:bCs/>
          <w:color w:val="000000" w:themeColor="text1"/>
        </w:rPr>
      </w:pPr>
      <w:r w:rsidRPr="00A07992">
        <w:rPr>
          <w:bCs/>
          <w:color w:val="000000" w:themeColor="text1"/>
        </w:rPr>
        <w:t xml:space="preserve">2.1. …(2)….: </w:t>
      </w:r>
    </w:p>
    <w:p w14:paraId="6E727DB7" w14:textId="77777777" w:rsidR="004325FC" w:rsidRPr="00A07992" w:rsidRDefault="004325FC" w:rsidP="00A07992">
      <w:pPr>
        <w:spacing w:before="40"/>
        <w:ind w:firstLine="720"/>
        <w:jc w:val="both"/>
        <w:rPr>
          <w:bCs/>
          <w:color w:val="000000" w:themeColor="text1"/>
        </w:rPr>
      </w:pPr>
      <w:r w:rsidRPr="00A07992">
        <w:rPr>
          <w:bCs/>
          <w:color w:val="000000" w:themeColor="text1"/>
        </w:rPr>
        <w:t xml:space="preserve">- Chủ trì, phối hợp với …( </w:t>
      </w:r>
      <w:r w:rsidRPr="00A07992">
        <w:rPr>
          <w:bCs/>
          <w:i/>
          <w:color w:val="000000" w:themeColor="text1"/>
        </w:rPr>
        <w:t>các Sở, ngành có liên quan của tỉnh</w:t>
      </w:r>
      <w:r w:rsidRPr="00A07992">
        <w:rPr>
          <w:bCs/>
          <w:color w:val="000000" w:themeColor="text1"/>
        </w:rPr>
        <w:t>)… hướng dẫn, kiểm tra, giám sát các tổ chức, cá nhân có nhu cầu đổ chất nạo vét thực hiện theo quy định.</w:t>
      </w:r>
    </w:p>
    <w:p w14:paraId="394DC068" w14:textId="77777777" w:rsidR="004325FC" w:rsidRPr="00A07992" w:rsidRDefault="004325FC" w:rsidP="00A07992">
      <w:pPr>
        <w:spacing w:before="40"/>
        <w:ind w:firstLine="720"/>
        <w:jc w:val="both"/>
        <w:rPr>
          <w:bCs/>
          <w:color w:val="000000" w:themeColor="text1"/>
        </w:rPr>
      </w:pPr>
      <w:r w:rsidRPr="00A07992">
        <w:rPr>
          <w:bCs/>
          <w:color w:val="000000" w:themeColor="text1"/>
        </w:rPr>
        <w:t>- Chủ trì tham mưu UBND tỉnh/thành phố …(1)… cập nhật các vị trí đổ chất nạo vét trước ngày 15 tháng 11 hàng năm nếu có thay đổi khu vực, địa điểm đổ chất nạo vét so với Danh mục nêu trên.</w:t>
      </w:r>
    </w:p>
    <w:p w14:paraId="76DB1C96" w14:textId="77777777" w:rsidR="004325FC" w:rsidRPr="00A07992" w:rsidRDefault="004325FC" w:rsidP="00A07992">
      <w:pPr>
        <w:spacing w:before="40"/>
        <w:ind w:firstLine="720"/>
        <w:jc w:val="both"/>
        <w:rPr>
          <w:bCs/>
          <w:color w:val="000000" w:themeColor="text1"/>
        </w:rPr>
      </w:pPr>
      <w:r w:rsidRPr="00A07992">
        <w:rPr>
          <w:bCs/>
          <w:color w:val="000000" w:themeColor="text1"/>
        </w:rPr>
        <w:t>- …(</w:t>
      </w:r>
      <w:r w:rsidRPr="00A07992">
        <w:rPr>
          <w:bCs/>
          <w:i/>
          <w:color w:val="000000" w:themeColor="text1"/>
        </w:rPr>
        <w:t>các nội dung khác nếu có</w:t>
      </w:r>
      <w:r w:rsidRPr="00A07992">
        <w:rPr>
          <w:bCs/>
          <w:color w:val="000000" w:themeColor="text1"/>
        </w:rPr>
        <w:t>)….</w:t>
      </w:r>
    </w:p>
    <w:p w14:paraId="4EE49948" w14:textId="77777777" w:rsidR="004325FC" w:rsidRPr="00A07992" w:rsidRDefault="004325FC" w:rsidP="00A07992">
      <w:pPr>
        <w:spacing w:before="40"/>
        <w:ind w:firstLine="720"/>
        <w:jc w:val="both"/>
        <w:rPr>
          <w:bCs/>
          <w:color w:val="000000" w:themeColor="text1"/>
        </w:rPr>
      </w:pPr>
    </w:p>
    <w:p w14:paraId="32D9437D" w14:textId="77777777" w:rsidR="004325FC" w:rsidRPr="00A07992" w:rsidRDefault="004325FC" w:rsidP="00A07992">
      <w:pPr>
        <w:spacing w:before="40"/>
        <w:ind w:firstLine="720"/>
        <w:jc w:val="both"/>
        <w:rPr>
          <w:bCs/>
          <w:color w:val="000000" w:themeColor="text1"/>
        </w:rPr>
      </w:pPr>
      <w:r w:rsidRPr="00A07992">
        <w:rPr>
          <w:bCs/>
          <w:color w:val="000000" w:themeColor="text1"/>
        </w:rPr>
        <w:t>2.2. …(các Sở, ngành có liên quan của tỉnh)…</w:t>
      </w:r>
    </w:p>
    <w:p w14:paraId="713978C7" w14:textId="77777777" w:rsidR="004325FC" w:rsidRPr="00A07992" w:rsidRDefault="004325FC" w:rsidP="00A07992">
      <w:pPr>
        <w:spacing w:before="40"/>
        <w:ind w:firstLine="720"/>
        <w:jc w:val="both"/>
        <w:rPr>
          <w:bCs/>
          <w:color w:val="000000" w:themeColor="text1"/>
        </w:rPr>
      </w:pPr>
      <w:r w:rsidRPr="00A07992">
        <w:rPr>
          <w:bCs/>
          <w:color w:val="000000" w:themeColor="text1"/>
        </w:rPr>
        <w:t>2.3. Đơn vị quản lý địa điểm tiếp nhận chất nạo vét của tỉnh:</w:t>
      </w:r>
    </w:p>
    <w:p w14:paraId="30F0378B" w14:textId="7A336010" w:rsidR="004325FC" w:rsidRPr="00A07992" w:rsidRDefault="00AD4EFB" w:rsidP="00A07992">
      <w:pPr>
        <w:spacing w:before="40"/>
        <w:ind w:firstLine="720"/>
        <w:jc w:val="both"/>
        <w:rPr>
          <w:bCs/>
          <w:color w:val="000000" w:themeColor="text1"/>
        </w:rPr>
      </w:pPr>
      <w:r>
        <w:rPr>
          <w:bCs/>
          <w:color w:val="000000" w:themeColor="text1"/>
        </w:rPr>
        <w:t>2.</w:t>
      </w:r>
      <w:r w:rsidR="004325FC" w:rsidRPr="00A07992">
        <w:rPr>
          <w:bCs/>
          <w:color w:val="000000" w:themeColor="text1"/>
        </w:rPr>
        <w:t>4. Đơn vị có nhu cầu đổ chất nạo vét:</w:t>
      </w:r>
    </w:p>
    <w:p w14:paraId="0A8F93FC" w14:textId="77777777" w:rsidR="004325FC" w:rsidRPr="00A07992" w:rsidRDefault="004325FC" w:rsidP="00A07992">
      <w:pPr>
        <w:spacing w:before="40"/>
        <w:ind w:firstLine="720"/>
        <w:jc w:val="both"/>
        <w:rPr>
          <w:bCs/>
          <w:color w:val="000000" w:themeColor="text1"/>
        </w:rPr>
      </w:pPr>
      <w:r w:rsidRPr="00A07992">
        <w:rPr>
          <w:bCs/>
          <w:color w:val="000000" w:themeColor="text1"/>
        </w:rPr>
        <w:t xml:space="preserve">- Căn cứ danh mục tại Quyết định này, các tổ chức, cá nhân có nhu cầu đổ chất nạo vét lựa chọn khu vực, địa điểm phù hợp với dự án, công trình của mình, có văn bản đề xuất tới UBND tỉnh/thành phố …(1).. để được chấp thuận trước khi triển khai thực hiện các thủ tục tiếp theo. Việc thi công, đổ chất nạo vét phải tuân thủ các quy định pháp luật về môi trường, an toàn hàng hải, xây dựng và các quy định có liên quan khác. </w:t>
      </w:r>
    </w:p>
    <w:p w14:paraId="412CDEC6" w14:textId="77777777" w:rsidR="004325FC" w:rsidRPr="00A07992" w:rsidRDefault="004325FC" w:rsidP="00A07992">
      <w:pPr>
        <w:spacing w:before="40"/>
        <w:ind w:firstLine="720"/>
        <w:jc w:val="both"/>
        <w:rPr>
          <w:bCs/>
          <w:color w:val="000000" w:themeColor="text1"/>
        </w:rPr>
      </w:pPr>
      <w:r w:rsidRPr="00A07992">
        <w:rPr>
          <w:bCs/>
          <w:color w:val="000000" w:themeColor="text1"/>
        </w:rPr>
        <w:t>- Trường hợp các tổ chức, cá nhân có nhu cầu đổ chất nạo vét vào vị trí không thuộc danh mục nêu trên, các tổ chức, cá nhân báo cáo UBND tỉnh/thành phố ….(1)… để được xem xét, xử lý theo quy định.</w:t>
      </w:r>
    </w:p>
    <w:p w14:paraId="716B1C8E" w14:textId="77777777" w:rsidR="004325FC" w:rsidRPr="00A07992" w:rsidRDefault="004325FC" w:rsidP="00A07992">
      <w:pPr>
        <w:spacing w:before="40"/>
        <w:ind w:firstLine="720"/>
        <w:jc w:val="both"/>
        <w:rPr>
          <w:bCs/>
          <w:color w:val="000000" w:themeColor="text1"/>
        </w:rPr>
      </w:pPr>
      <w:r w:rsidRPr="00A07992">
        <w:rPr>
          <w:bCs/>
          <w:color w:val="000000" w:themeColor="text1"/>
        </w:rPr>
        <w:t>- …(</w:t>
      </w:r>
      <w:r w:rsidRPr="00A07992">
        <w:rPr>
          <w:bCs/>
          <w:i/>
          <w:color w:val="000000" w:themeColor="text1"/>
        </w:rPr>
        <w:t>các nội dung khác nếu có</w:t>
      </w:r>
      <w:r w:rsidRPr="00A07992">
        <w:rPr>
          <w:bCs/>
          <w:color w:val="000000" w:themeColor="text1"/>
        </w:rPr>
        <w:t>)….</w:t>
      </w:r>
    </w:p>
    <w:p w14:paraId="116F63D3" w14:textId="77777777" w:rsidR="004325FC" w:rsidRPr="00A07992" w:rsidRDefault="004325FC" w:rsidP="00A07992">
      <w:pPr>
        <w:spacing w:before="40"/>
        <w:ind w:firstLine="720"/>
        <w:jc w:val="both"/>
        <w:rPr>
          <w:bCs/>
          <w:color w:val="000000" w:themeColor="text1"/>
        </w:rPr>
      </w:pPr>
      <w:r w:rsidRPr="00A07992">
        <w:rPr>
          <w:b/>
          <w:bCs/>
          <w:color w:val="000000" w:themeColor="text1"/>
        </w:rPr>
        <w:t>Điều 3</w:t>
      </w:r>
      <w:r w:rsidRPr="00A07992">
        <w:rPr>
          <w:bCs/>
          <w:color w:val="000000" w:themeColor="text1"/>
        </w:rPr>
        <w:t>. Quyết định này có hiệu lực thi hành kể từ ngày ký.</w:t>
      </w:r>
    </w:p>
    <w:p w14:paraId="79554527" w14:textId="410D351F" w:rsidR="004325FC" w:rsidRPr="00A07992" w:rsidRDefault="004325FC" w:rsidP="00A07992">
      <w:pPr>
        <w:spacing w:before="40"/>
        <w:ind w:firstLine="720"/>
        <w:jc w:val="both"/>
        <w:rPr>
          <w:bCs/>
          <w:color w:val="000000" w:themeColor="text1"/>
        </w:rPr>
      </w:pPr>
      <w:r w:rsidRPr="00A07992">
        <w:rPr>
          <w:b/>
          <w:bCs/>
          <w:color w:val="000000" w:themeColor="text1"/>
        </w:rPr>
        <w:lastRenderedPageBreak/>
        <w:t>Điều</w:t>
      </w:r>
      <w:r w:rsidR="00AC4CB9" w:rsidRPr="00A07992">
        <w:rPr>
          <w:b/>
          <w:bCs/>
          <w:color w:val="000000" w:themeColor="text1"/>
        </w:rPr>
        <w:t xml:space="preserve"> </w:t>
      </w:r>
      <w:r w:rsidRPr="00A07992">
        <w:rPr>
          <w:b/>
          <w:bCs/>
          <w:color w:val="000000" w:themeColor="text1"/>
        </w:rPr>
        <w:t>4</w:t>
      </w:r>
      <w:r w:rsidRPr="00A07992">
        <w:rPr>
          <w:bCs/>
          <w:color w:val="000000" w:themeColor="text1"/>
        </w:rPr>
        <w:t>. Chánh Văn phòng Ủy ban nhân dân tỉnh; Thủ trưởng các sở, ban,</w:t>
      </w:r>
      <w:r w:rsidRPr="00A07992">
        <w:rPr>
          <w:bCs/>
          <w:color w:val="000000" w:themeColor="text1"/>
        </w:rPr>
        <w:br/>
        <w:t>ngành của tỉnh; Chủ tịch Ủy ban nhân dân các huyện, thị xã, thành phố; Chủ</w:t>
      </w:r>
      <w:r w:rsidRPr="00A07992">
        <w:rPr>
          <w:bCs/>
          <w:color w:val="000000" w:themeColor="text1"/>
        </w:rPr>
        <w:br/>
        <w:t>tịch Ủy ban nhân dân các xã, phường, thị trấn; các tổ chức, cá nhân và các đơn</w:t>
      </w:r>
      <w:r w:rsidRPr="00A07992">
        <w:rPr>
          <w:bCs/>
          <w:color w:val="000000" w:themeColor="text1"/>
        </w:rPr>
        <w:br/>
        <w:t xml:space="preserve">vị có liên quan chịu trách nhiệm thi hành Quyết định này./. </w:t>
      </w:r>
    </w:p>
    <w:p w14:paraId="574AEF83" w14:textId="77777777" w:rsidR="004325FC" w:rsidRPr="00A07992" w:rsidRDefault="004325FC" w:rsidP="00A07992">
      <w:pPr>
        <w:spacing w:before="40"/>
        <w:jc w:val="both"/>
        <w:rPr>
          <w:bCs/>
          <w:color w:val="000000" w:themeColor="text1"/>
        </w:rPr>
      </w:pPr>
    </w:p>
    <w:tbl>
      <w:tblPr>
        <w:tblW w:w="0" w:type="auto"/>
        <w:tblLayout w:type="fixed"/>
        <w:tblLook w:val="04A0" w:firstRow="1" w:lastRow="0" w:firstColumn="1" w:lastColumn="0" w:noHBand="0" w:noVBand="1"/>
      </w:tblPr>
      <w:tblGrid>
        <w:gridCol w:w="4361"/>
        <w:gridCol w:w="4819"/>
      </w:tblGrid>
      <w:tr w:rsidR="004325FC" w:rsidRPr="00A07992" w14:paraId="260EEB86" w14:textId="77777777" w:rsidTr="00DE6243">
        <w:tc>
          <w:tcPr>
            <w:tcW w:w="4361" w:type="dxa"/>
            <w:shd w:val="clear" w:color="auto" w:fill="auto"/>
          </w:tcPr>
          <w:p w14:paraId="70D368A7" w14:textId="77777777" w:rsidR="004325FC" w:rsidRPr="00A07992" w:rsidRDefault="004325FC" w:rsidP="00A07992">
            <w:pPr>
              <w:spacing w:before="40"/>
              <w:rPr>
                <w:color w:val="000000" w:themeColor="text1"/>
              </w:rPr>
            </w:pPr>
            <w:r w:rsidRPr="00A07992">
              <w:rPr>
                <w:b/>
                <w:bCs/>
                <w:iCs/>
                <w:color w:val="000000" w:themeColor="text1"/>
              </w:rPr>
              <w:t>Nơi nhận</w:t>
            </w:r>
            <w:r w:rsidRPr="00A07992">
              <w:rPr>
                <w:b/>
                <w:bCs/>
                <w:iCs/>
                <w:color w:val="000000" w:themeColor="text1"/>
                <w:lang w:val="vi-VN"/>
              </w:rPr>
              <w:t>:</w:t>
            </w:r>
            <w:r w:rsidRPr="00A07992">
              <w:rPr>
                <w:b/>
                <w:bCs/>
                <w:iCs/>
                <w:color w:val="000000" w:themeColor="text1"/>
              </w:rPr>
              <w:br/>
            </w:r>
            <w:r w:rsidRPr="00A07992">
              <w:rPr>
                <w:color w:val="000000" w:themeColor="text1"/>
              </w:rPr>
              <w:t>- Như trên;</w:t>
            </w:r>
          </w:p>
          <w:p w14:paraId="7962B65E" w14:textId="77777777" w:rsidR="004325FC" w:rsidRPr="00A07992" w:rsidRDefault="004325FC" w:rsidP="00A07992">
            <w:pPr>
              <w:spacing w:before="40"/>
              <w:rPr>
                <w:color w:val="000000" w:themeColor="text1"/>
              </w:rPr>
            </w:pPr>
            <w:r w:rsidRPr="00A07992">
              <w:rPr>
                <w:color w:val="000000" w:themeColor="text1"/>
              </w:rPr>
              <w:t>- Lưu:…</w:t>
            </w:r>
          </w:p>
        </w:tc>
        <w:tc>
          <w:tcPr>
            <w:tcW w:w="4819" w:type="dxa"/>
            <w:shd w:val="clear" w:color="auto" w:fill="auto"/>
          </w:tcPr>
          <w:p w14:paraId="5AFB1CF9" w14:textId="77777777" w:rsidR="004325FC" w:rsidRPr="00A07992" w:rsidRDefault="004325FC" w:rsidP="00A07992">
            <w:pPr>
              <w:spacing w:before="40"/>
              <w:ind w:left="105"/>
              <w:jc w:val="center"/>
              <w:rPr>
                <w:color w:val="000000" w:themeColor="text1"/>
              </w:rPr>
            </w:pPr>
            <w:r w:rsidRPr="00A07992">
              <w:rPr>
                <w:color w:val="000000" w:themeColor="text1"/>
              </w:rPr>
              <w:t>……..(3)…..</w:t>
            </w:r>
          </w:p>
          <w:p w14:paraId="6E935ACA" w14:textId="77777777" w:rsidR="004325FC" w:rsidRPr="00A07992" w:rsidRDefault="004325FC" w:rsidP="00A07992">
            <w:pPr>
              <w:spacing w:before="40"/>
              <w:jc w:val="center"/>
              <w:rPr>
                <w:color w:val="000000" w:themeColor="text1"/>
              </w:rPr>
            </w:pPr>
            <w:r w:rsidRPr="00A07992">
              <w:rPr>
                <w:iCs/>
                <w:color w:val="000000" w:themeColor="text1"/>
                <w:lang w:val="vi-VN"/>
              </w:rPr>
              <w:t>(Ký</w:t>
            </w:r>
            <w:r w:rsidRPr="00A07992">
              <w:rPr>
                <w:iCs/>
                <w:color w:val="000000" w:themeColor="text1"/>
              </w:rPr>
              <w:t>,</w:t>
            </w:r>
            <w:r w:rsidRPr="00A07992">
              <w:rPr>
                <w:iCs/>
                <w:color w:val="000000" w:themeColor="text1"/>
                <w:lang w:val="vi-VN"/>
              </w:rPr>
              <w:t> gh</w:t>
            </w:r>
            <w:r w:rsidRPr="00A07992">
              <w:rPr>
                <w:iCs/>
                <w:color w:val="000000" w:themeColor="text1"/>
              </w:rPr>
              <w:t>i </w:t>
            </w:r>
            <w:r w:rsidRPr="00A07992">
              <w:rPr>
                <w:iCs/>
                <w:color w:val="000000" w:themeColor="text1"/>
                <w:lang w:val="vi-VN"/>
              </w:rPr>
              <w:t>họ tên</w:t>
            </w:r>
            <w:r w:rsidRPr="00A07992">
              <w:rPr>
                <w:iCs/>
                <w:color w:val="000000" w:themeColor="text1"/>
              </w:rPr>
              <w:t>, </w:t>
            </w:r>
            <w:r w:rsidRPr="00A07992">
              <w:rPr>
                <w:iCs/>
                <w:color w:val="000000" w:themeColor="text1"/>
                <w:lang w:val="vi-VN"/>
              </w:rPr>
              <w:t>c</w:t>
            </w:r>
            <w:r w:rsidRPr="00A07992">
              <w:rPr>
                <w:iCs/>
                <w:color w:val="000000" w:themeColor="text1"/>
              </w:rPr>
              <w:t>h</w:t>
            </w:r>
            <w:r w:rsidRPr="00A07992">
              <w:rPr>
                <w:iCs/>
                <w:color w:val="000000" w:themeColor="text1"/>
                <w:lang w:val="vi-VN"/>
              </w:rPr>
              <w:t>ức danh</w:t>
            </w:r>
            <w:r w:rsidRPr="00A07992">
              <w:rPr>
                <w:iCs/>
                <w:color w:val="000000" w:themeColor="text1"/>
              </w:rPr>
              <w:t>,</w:t>
            </w:r>
            <w:r w:rsidRPr="00A07992">
              <w:rPr>
                <w:iCs/>
                <w:color w:val="000000" w:themeColor="text1"/>
                <w:lang w:val="vi-VN"/>
              </w:rPr>
              <w:t> đóng d</w:t>
            </w:r>
            <w:r w:rsidRPr="00A07992">
              <w:rPr>
                <w:iCs/>
                <w:color w:val="000000" w:themeColor="text1"/>
              </w:rPr>
              <w:t>ấu)</w:t>
            </w:r>
          </w:p>
        </w:tc>
      </w:tr>
    </w:tbl>
    <w:p w14:paraId="256E3C23" w14:textId="77777777" w:rsidR="004325FC" w:rsidRPr="00A07992" w:rsidRDefault="004325FC" w:rsidP="00A07992">
      <w:pPr>
        <w:spacing w:before="40"/>
        <w:jc w:val="both"/>
        <w:rPr>
          <w:bCs/>
          <w:color w:val="000000" w:themeColor="text1"/>
        </w:rPr>
      </w:pPr>
    </w:p>
    <w:p w14:paraId="1105D6FF" w14:textId="77777777" w:rsidR="004325FC" w:rsidRPr="00A07992" w:rsidRDefault="004325FC" w:rsidP="00A07992">
      <w:pPr>
        <w:spacing w:before="40"/>
        <w:jc w:val="both"/>
        <w:rPr>
          <w:b/>
          <w:color w:val="000000" w:themeColor="text1"/>
        </w:rPr>
      </w:pPr>
      <w:r w:rsidRPr="00A07992">
        <w:rPr>
          <w:b/>
          <w:color w:val="000000" w:themeColor="text1"/>
        </w:rPr>
        <w:t>Ghi chú:</w:t>
      </w:r>
    </w:p>
    <w:p w14:paraId="2815A4AB" w14:textId="3B04B788" w:rsidR="004325FC" w:rsidRPr="00A07992" w:rsidRDefault="00770F67" w:rsidP="00A07992">
      <w:pPr>
        <w:spacing w:before="40"/>
        <w:jc w:val="both"/>
        <w:rPr>
          <w:bCs/>
          <w:color w:val="000000" w:themeColor="text1"/>
        </w:rPr>
      </w:pPr>
      <w:r w:rsidRPr="00A07992">
        <w:rPr>
          <w:bCs/>
          <w:color w:val="000000" w:themeColor="text1"/>
        </w:rPr>
        <w:t>(1)</w:t>
      </w:r>
      <w:r w:rsidR="004325FC" w:rsidRPr="00A07992">
        <w:rPr>
          <w:bCs/>
          <w:color w:val="000000" w:themeColor="text1"/>
        </w:rPr>
        <w:t xml:space="preserve"> </w:t>
      </w:r>
      <w:r w:rsidR="004325FC" w:rsidRPr="00A07992">
        <w:rPr>
          <w:color w:val="000000" w:themeColor="text1"/>
        </w:rPr>
        <w:t xml:space="preserve">Tên tỉnh/thành phố thực hiện công bố vị trí tiếp nhận chất nạo vét </w:t>
      </w:r>
    </w:p>
    <w:p w14:paraId="615AF827" w14:textId="3DD95628" w:rsidR="004325FC" w:rsidRPr="00A07992" w:rsidRDefault="00770F67" w:rsidP="00A07992">
      <w:pPr>
        <w:spacing w:before="40"/>
        <w:jc w:val="both"/>
        <w:rPr>
          <w:bCs/>
          <w:color w:val="000000" w:themeColor="text1"/>
        </w:rPr>
      </w:pPr>
      <w:r w:rsidRPr="00A07992">
        <w:rPr>
          <w:bCs/>
          <w:color w:val="000000" w:themeColor="text1"/>
        </w:rPr>
        <w:t>(2)</w:t>
      </w:r>
      <w:r w:rsidR="004325FC" w:rsidRPr="00A07992">
        <w:rPr>
          <w:bCs/>
          <w:color w:val="000000" w:themeColor="text1"/>
        </w:rPr>
        <w:t xml:space="preserve"> Tên cơ quan tham mưu được giao chủ trì thực hiện</w:t>
      </w:r>
    </w:p>
    <w:p w14:paraId="79EEEDAB" w14:textId="6ABBB0F7" w:rsidR="004325FC" w:rsidRPr="00A07992" w:rsidRDefault="00770F67" w:rsidP="00A07992">
      <w:pPr>
        <w:spacing w:before="40"/>
        <w:jc w:val="both"/>
        <w:rPr>
          <w:bCs/>
          <w:color w:val="000000" w:themeColor="text1"/>
        </w:rPr>
      </w:pPr>
      <w:r w:rsidRPr="00A07992">
        <w:rPr>
          <w:bCs/>
          <w:color w:val="000000" w:themeColor="text1"/>
        </w:rPr>
        <w:t>(3)</w:t>
      </w:r>
      <w:r w:rsidR="004325FC" w:rsidRPr="00A07992">
        <w:rPr>
          <w:bCs/>
          <w:color w:val="000000" w:themeColor="text1"/>
        </w:rPr>
        <w:t xml:space="preserve"> Người có thẩm quyền ký, đóng dấu</w:t>
      </w:r>
    </w:p>
    <w:p w14:paraId="5E20C2D6" w14:textId="77777777" w:rsidR="004325FC" w:rsidRPr="00A07992" w:rsidRDefault="004325FC" w:rsidP="00A07992">
      <w:pPr>
        <w:spacing w:before="40"/>
        <w:jc w:val="both"/>
        <w:rPr>
          <w:bCs/>
          <w:color w:val="000000" w:themeColor="text1"/>
        </w:rPr>
      </w:pPr>
    </w:p>
    <w:p w14:paraId="29DF868D" w14:textId="77777777" w:rsidR="004325FC" w:rsidRPr="00A07992" w:rsidRDefault="004325FC" w:rsidP="00A07992">
      <w:pPr>
        <w:spacing w:before="40"/>
        <w:jc w:val="center"/>
        <w:rPr>
          <w:color w:val="000000" w:themeColor="text1"/>
        </w:rPr>
      </w:pPr>
      <w:r w:rsidRPr="00A07992">
        <w:rPr>
          <w:color w:val="000000" w:themeColor="text1"/>
        </w:rPr>
        <w:t>Danh mục các khu vực, địa điểm tiếp nhận chất nạo vét trên địa bàn tỉnh/thành phố …(1)….</w:t>
      </w:r>
    </w:p>
    <w:p w14:paraId="7F399DE5" w14:textId="5A2E2909" w:rsidR="004325FC" w:rsidRDefault="004325FC" w:rsidP="00A07992">
      <w:pPr>
        <w:spacing w:before="40"/>
        <w:jc w:val="center"/>
        <w:rPr>
          <w:iCs/>
          <w:color w:val="000000" w:themeColor="text1"/>
        </w:rPr>
      </w:pPr>
      <w:r w:rsidRPr="00A07992">
        <w:rPr>
          <w:iCs/>
          <w:color w:val="000000" w:themeColor="text1"/>
        </w:rPr>
        <w:t xml:space="preserve">(Kèm theo Quyết định số …. </w:t>
      </w:r>
      <w:r w:rsidR="00AD4EFB">
        <w:rPr>
          <w:iCs/>
          <w:color w:val="000000" w:themeColor="text1"/>
        </w:rPr>
        <w:t xml:space="preserve"> n</w:t>
      </w:r>
      <w:r w:rsidRPr="00A07992">
        <w:rPr>
          <w:iCs/>
          <w:color w:val="000000" w:themeColor="text1"/>
        </w:rPr>
        <w:t>gày… tháng…. năm… của UBND tỉnh/thành phố …(1)…)</w:t>
      </w:r>
    </w:p>
    <w:p w14:paraId="37E92EE3" w14:textId="77777777" w:rsidR="00AD4EFB" w:rsidRPr="00A07992" w:rsidRDefault="00AD4EFB" w:rsidP="00A07992">
      <w:pPr>
        <w:spacing w:before="40"/>
        <w:jc w:val="center"/>
        <w:rPr>
          <w:iCs/>
          <w:color w:val="000000" w:themeColor="text1"/>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15"/>
        <w:gridCol w:w="1418"/>
        <w:gridCol w:w="1276"/>
        <w:gridCol w:w="1701"/>
        <w:gridCol w:w="1813"/>
        <w:gridCol w:w="1214"/>
      </w:tblGrid>
      <w:tr w:rsidR="004325FC" w:rsidRPr="00A07992" w14:paraId="1C11ABFC" w14:textId="77777777" w:rsidTr="00DE6243">
        <w:trPr>
          <w:jc w:val="center"/>
        </w:trPr>
        <w:tc>
          <w:tcPr>
            <w:tcW w:w="538" w:type="dxa"/>
            <w:shd w:val="clear" w:color="auto" w:fill="auto"/>
          </w:tcPr>
          <w:p w14:paraId="606B4FC1" w14:textId="77777777" w:rsidR="004325FC" w:rsidRPr="00A07992" w:rsidRDefault="004325FC" w:rsidP="00A07992">
            <w:pPr>
              <w:spacing w:before="40"/>
              <w:jc w:val="center"/>
              <w:rPr>
                <w:color w:val="000000" w:themeColor="text1"/>
              </w:rPr>
            </w:pPr>
            <w:r w:rsidRPr="00A07992">
              <w:rPr>
                <w:color w:val="000000" w:themeColor="text1"/>
              </w:rPr>
              <w:t>STT</w:t>
            </w:r>
          </w:p>
        </w:tc>
        <w:tc>
          <w:tcPr>
            <w:tcW w:w="1215" w:type="dxa"/>
            <w:shd w:val="clear" w:color="auto" w:fill="auto"/>
          </w:tcPr>
          <w:p w14:paraId="0FDF78CE" w14:textId="77777777" w:rsidR="004325FC" w:rsidRPr="00A07992" w:rsidRDefault="004325FC" w:rsidP="00A07992">
            <w:pPr>
              <w:spacing w:before="40"/>
              <w:jc w:val="center"/>
              <w:rPr>
                <w:color w:val="000000" w:themeColor="text1"/>
              </w:rPr>
            </w:pPr>
            <w:r w:rsidRPr="00A07992">
              <w:rPr>
                <w:color w:val="000000" w:themeColor="text1"/>
              </w:rPr>
              <w:t>Địa điểm tiếp nhận chất nạo vét</w:t>
            </w:r>
          </w:p>
        </w:tc>
        <w:tc>
          <w:tcPr>
            <w:tcW w:w="1418" w:type="dxa"/>
            <w:shd w:val="clear" w:color="auto" w:fill="auto"/>
          </w:tcPr>
          <w:p w14:paraId="0B2A3A93" w14:textId="77777777" w:rsidR="004325FC" w:rsidRPr="00A07992" w:rsidRDefault="004325FC" w:rsidP="00A07992">
            <w:pPr>
              <w:spacing w:before="40"/>
              <w:jc w:val="center"/>
              <w:rPr>
                <w:color w:val="000000" w:themeColor="text1"/>
              </w:rPr>
            </w:pPr>
            <w:r w:rsidRPr="00A07992">
              <w:rPr>
                <w:color w:val="000000" w:themeColor="text1"/>
              </w:rPr>
              <w:t>Tọa độ các điểm góc</w:t>
            </w:r>
          </w:p>
        </w:tc>
        <w:tc>
          <w:tcPr>
            <w:tcW w:w="1276" w:type="dxa"/>
            <w:shd w:val="clear" w:color="auto" w:fill="auto"/>
          </w:tcPr>
          <w:p w14:paraId="6E15D4AB" w14:textId="77777777" w:rsidR="004325FC" w:rsidRPr="00A07992" w:rsidRDefault="004325FC" w:rsidP="00A07992">
            <w:pPr>
              <w:spacing w:before="40"/>
              <w:jc w:val="center"/>
              <w:rPr>
                <w:color w:val="000000" w:themeColor="text1"/>
              </w:rPr>
            </w:pPr>
            <w:r w:rsidRPr="00A07992">
              <w:rPr>
                <w:color w:val="000000" w:themeColor="text1"/>
              </w:rPr>
              <w:t>Khối lượng tiếp nhận</w:t>
            </w:r>
          </w:p>
        </w:tc>
        <w:tc>
          <w:tcPr>
            <w:tcW w:w="1701" w:type="dxa"/>
            <w:shd w:val="clear" w:color="auto" w:fill="auto"/>
          </w:tcPr>
          <w:p w14:paraId="568C97F6" w14:textId="77777777" w:rsidR="004325FC" w:rsidRPr="00A07992" w:rsidRDefault="004325FC" w:rsidP="00A07992">
            <w:pPr>
              <w:spacing w:before="40"/>
              <w:jc w:val="center"/>
              <w:rPr>
                <w:color w:val="000000" w:themeColor="text1"/>
              </w:rPr>
            </w:pPr>
            <w:r w:rsidRPr="00A07992">
              <w:rPr>
                <w:color w:val="000000" w:themeColor="text1"/>
              </w:rPr>
              <w:t>Giới hạn cao độ đổ chất nạo vét (nếu có)</w:t>
            </w:r>
          </w:p>
        </w:tc>
        <w:tc>
          <w:tcPr>
            <w:tcW w:w="1813" w:type="dxa"/>
            <w:shd w:val="clear" w:color="auto" w:fill="auto"/>
          </w:tcPr>
          <w:p w14:paraId="6AAE8B4F" w14:textId="77777777" w:rsidR="004325FC" w:rsidRPr="00A07992" w:rsidRDefault="004325FC" w:rsidP="00A07992">
            <w:pPr>
              <w:spacing w:before="40"/>
              <w:jc w:val="center"/>
              <w:rPr>
                <w:color w:val="000000" w:themeColor="text1"/>
              </w:rPr>
            </w:pPr>
            <w:r w:rsidRPr="00A07992">
              <w:rPr>
                <w:color w:val="000000" w:themeColor="text1"/>
              </w:rPr>
              <w:t>Văn bản chấp thuận của UBND tỉnh/thành phố ..(1)..</w:t>
            </w:r>
          </w:p>
        </w:tc>
        <w:tc>
          <w:tcPr>
            <w:tcW w:w="1214" w:type="dxa"/>
            <w:shd w:val="clear" w:color="auto" w:fill="auto"/>
          </w:tcPr>
          <w:p w14:paraId="452358D3" w14:textId="77777777" w:rsidR="004325FC" w:rsidRPr="00A07992" w:rsidRDefault="004325FC" w:rsidP="00A07992">
            <w:pPr>
              <w:spacing w:before="40"/>
              <w:jc w:val="center"/>
              <w:rPr>
                <w:color w:val="000000" w:themeColor="text1"/>
              </w:rPr>
            </w:pPr>
            <w:r w:rsidRPr="00A07992">
              <w:rPr>
                <w:color w:val="000000" w:themeColor="text1"/>
              </w:rPr>
              <w:t>Mục đích</w:t>
            </w:r>
          </w:p>
          <w:p w14:paraId="78136B8B" w14:textId="77777777" w:rsidR="004325FC" w:rsidRPr="00A07992" w:rsidRDefault="004325FC" w:rsidP="00A07992">
            <w:pPr>
              <w:spacing w:before="40"/>
              <w:jc w:val="center"/>
              <w:rPr>
                <w:color w:val="000000" w:themeColor="text1"/>
              </w:rPr>
            </w:pPr>
            <w:r w:rsidRPr="00A07992">
              <w:rPr>
                <w:color w:val="000000" w:themeColor="text1"/>
              </w:rPr>
              <w:t>(</w:t>
            </w:r>
            <w:r w:rsidRPr="00A07992">
              <w:rPr>
                <w:i/>
                <w:color w:val="000000" w:themeColor="text1"/>
              </w:rPr>
              <w:t>ghi rõ tiếp nhận để làm gì: đổ thải, san lấp, làm VLXD)</w:t>
            </w:r>
          </w:p>
        </w:tc>
      </w:tr>
      <w:tr w:rsidR="004325FC" w:rsidRPr="00A07992" w14:paraId="6E72E0A2" w14:textId="77777777" w:rsidTr="00DE6243">
        <w:trPr>
          <w:jc w:val="center"/>
        </w:trPr>
        <w:tc>
          <w:tcPr>
            <w:tcW w:w="538" w:type="dxa"/>
            <w:shd w:val="clear" w:color="auto" w:fill="auto"/>
          </w:tcPr>
          <w:p w14:paraId="6CFF9904" w14:textId="77777777" w:rsidR="004325FC" w:rsidRPr="00A07992" w:rsidRDefault="004325FC" w:rsidP="00A07992">
            <w:pPr>
              <w:spacing w:before="40"/>
              <w:jc w:val="center"/>
              <w:rPr>
                <w:color w:val="000000" w:themeColor="text1"/>
              </w:rPr>
            </w:pPr>
            <w:r w:rsidRPr="00A07992">
              <w:rPr>
                <w:color w:val="000000" w:themeColor="text1"/>
              </w:rPr>
              <w:t>1</w:t>
            </w:r>
          </w:p>
        </w:tc>
        <w:tc>
          <w:tcPr>
            <w:tcW w:w="1215" w:type="dxa"/>
            <w:shd w:val="clear" w:color="auto" w:fill="auto"/>
          </w:tcPr>
          <w:p w14:paraId="249E30AE" w14:textId="77777777" w:rsidR="004325FC" w:rsidRPr="00A07992" w:rsidRDefault="004325FC" w:rsidP="00A07992">
            <w:pPr>
              <w:spacing w:before="40"/>
              <w:jc w:val="center"/>
              <w:rPr>
                <w:color w:val="000000" w:themeColor="text1"/>
              </w:rPr>
            </w:pPr>
          </w:p>
        </w:tc>
        <w:tc>
          <w:tcPr>
            <w:tcW w:w="1418" w:type="dxa"/>
            <w:shd w:val="clear" w:color="auto" w:fill="auto"/>
          </w:tcPr>
          <w:p w14:paraId="63BE515C" w14:textId="77777777" w:rsidR="004325FC" w:rsidRPr="00A07992" w:rsidRDefault="004325FC" w:rsidP="00A07992">
            <w:pPr>
              <w:spacing w:before="40"/>
              <w:jc w:val="center"/>
              <w:rPr>
                <w:color w:val="000000" w:themeColor="text1"/>
              </w:rPr>
            </w:pPr>
          </w:p>
        </w:tc>
        <w:tc>
          <w:tcPr>
            <w:tcW w:w="1276" w:type="dxa"/>
            <w:shd w:val="clear" w:color="auto" w:fill="auto"/>
          </w:tcPr>
          <w:p w14:paraId="17442192" w14:textId="77777777" w:rsidR="004325FC" w:rsidRPr="00A07992" w:rsidRDefault="004325FC" w:rsidP="00A07992">
            <w:pPr>
              <w:spacing w:before="40"/>
              <w:jc w:val="center"/>
              <w:rPr>
                <w:color w:val="000000" w:themeColor="text1"/>
              </w:rPr>
            </w:pPr>
          </w:p>
        </w:tc>
        <w:tc>
          <w:tcPr>
            <w:tcW w:w="1701" w:type="dxa"/>
            <w:shd w:val="clear" w:color="auto" w:fill="auto"/>
          </w:tcPr>
          <w:p w14:paraId="2BC8AE24" w14:textId="77777777" w:rsidR="004325FC" w:rsidRPr="00A07992" w:rsidRDefault="004325FC" w:rsidP="00A07992">
            <w:pPr>
              <w:spacing w:before="40"/>
              <w:jc w:val="center"/>
              <w:rPr>
                <w:color w:val="000000" w:themeColor="text1"/>
              </w:rPr>
            </w:pPr>
          </w:p>
        </w:tc>
        <w:tc>
          <w:tcPr>
            <w:tcW w:w="1813" w:type="dxa"/>
            <w:shd w:val="clear" w:color="auto" w:fill="auto"/>
          </w:tcPr>
          <w:p w14:paraId="4CCD5539" w14:textId="77777777" w:rsidR="004325FC" w:rsidRPr="00A07992" w:rsidRDefault="004325FC" w:rsidP="00A07992">
            <w:pPr>
              <w:spacing w:before="40"/>
              <w:jc w:val="center"/>
              <w:rPr>
                <w:color w:val="000000" w:themeColor="text1"/>
              </w:rPr>
            </w:pPr>
          </w:p>
        </w:tc>
        <w:tc>
          <w:tcPr>
            <w:tcW w:w="1214" w:type="dxa"/>
            <w:shd w:val="clear" w:color="auto" w:fill="auto"/>
          </w:tcPr>
          <w:p w14:paraId="7C4B43BF" w14:textId="77777777" w:rsidR="004325FC" w:rsidRPr="00A07992" w:rsidRDefault="004325FC" w:rsidP="00A07992">
            <w:pPr>
              <w:spacing w:before="40"/>
              <w:jc w:val="center"/>
              <w:rPr>
                <w:color w:val="000000" w:themeColor="text1"/>
              </w:rPr>
            </w:pPr>
          </w:p>
        </w:tc>
      </w:tr>
    </w:tbl>
    <w:p w14:paraId="48209692" w14:textId="77777777" w:rsidR="004325FC" w:rsidRPr="00A07992" w:rsidRDefault="004325FC" w:rsidP="00A07992">
      <w:pPr>
        <w:spacing w:before="40"/>
        <w:rPr>
          <w:color w:val="000000" w:themeColor="text1"/>
          <w:sz w:val="28"/>
          <w:szCs w:val="28"/>
          <w:lang w:val="vi-VN"/>
        </w:rPr>
      </w:pPr>
      <w:r w:rsidRPr="00A07992">
        <w:rPr>
          <w:iCs/>
          <w:color w:val="000000" w:themeColor="text1"/>
        </w:rPr>
        <w:t>Ghi chú: Tọa độ các điểm góc sử dụng hệ tọa độ</w:t>
      </w:r>
    </w:p>
    <w:p w14:paraId="11BCA92E" w14:textId="77777777" w:rsidR="00D33D57" w:rsidRPr="00A07992" w:rsidRDefault="00D33D57" w:rsidP="00A07992">
      <w:pPr>
        <w:spacing w:before="40"/>
        <w:rPr>
          <w:color w:val="000000" w:themeColor="text1"/>
          <w:sz w:val="28"/>
          <w:szCs w:val="28"/>
          <w:lang w:val="vi-VN"/>
        </w:rPr>
      </w:pPr>
    </w:p>
    <w:sectPr w:rsidR="00D33D57" w:rsidRPr="00A07992" w:rsidSect="00624B20">
      <w:headerReference w:type="default" r:id="rId9"/>
      <w:pgSz w:w="11907" w:h="16840" w:code="9"/>
      <w:pgMar w:top="1134" w:right="1134" w:bottom="1134" w:left="1701" w:header="72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78BA" w14:textId="77777777" w:rsidR="007E694F" w:rsidRDefault="007E694F">
      <w:r>
        <w:separator/>
      </w:r>
    </w:p>
  </w:endnote>
  <w:endnote w:type="continuationSeparator" w:id="0">
    <w:p w14:paraId="1B677E54" w14:textId="77777777" w:rsidR="007E694F" w:rsidRDefault="007E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A9366" w14:textId="77777777" w:rsidR="007E694F" w:rsidRDefault="007E694F">
      <w:r>
        <w:separator/>
      </w:r>
    </w:p>
  </w:footnote>
  <w:footnote w:type="continuationSeparator" w:id="0">
    <w:p w14:paraId="488BA589" w14:textId="77777777" w:rsidR="007E694F" w:rsidRDefault="007E6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A9E9" w14:textId="7F8ADED9" w:rsidR="008153F9" w:rsidRPr="00861340" w:rsidRDefault="008153F9" w:rsidP="001B2E64">
    <w:pPr>
      <w:pStyle w:val="Header"/>
      <w:jc w:val="center"/>
      <w:rPr>
        <w:sz w:val="26"/>
      </w:rPr>
    </w:pPr>
    <w:r w:rsidRPr="00861340">
      <w:rPr>
        <w:sz w:val="26"/>
      </w:rPr>
      <w:fldChar w:fldCharType="begin"/>
    </w:r>
    <w:r w:rsidRPr="00861340">
      <w:rPr>
        <w:sz w:val="26"/>
      </w:rPr>
      <w:instrText xml:space="preserve"> PAGE   \* MERGEFORMAT </w:instrText>
    </w:r>
    <w:r w:rsidRPr="00861340">
      <w:rPr>
        <w:sz w:val="26"/>
      </w:rPr>
      <w:fldChar w:fldCharType="separate"/>
    </w:r>
    <w:r w:rsidR="00AD4EFB">
      <w:rPr>
        <w:noProof/>
        <w:sz w:val="26"/>
      </w:rPr>
      <w:t>26</w:t>
    </w:r>
    <w:r w:rsidRPr="00861340">
      <w:rPr>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3210"/>
    <w:multiLevelType w:val="hybridMultilevel"/>
    <w:tmpl w:val="7D883CAA"/>
    <w:lvl w:ilvl="0" w:tplc="E638B474">
      <w:start w:val="2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8"/>
        </w:tabs>
        <w:ind w:left="968" w:hanging="360"/>
      </w:pPr>
    </w:lvl>
    <w:lvl w:ilvl="2" w:tplc="0409001B">
      <w:start w:val="1"/>
      <w:numFmt w:val="lowerRoman"/>
      <w:lvlText w:val="%3."/>
      <w:lvlJc w:val="right"/>
      <w:pPr>
        <w:tabs>
          <w:tab w:val="num" w:pos="1688"/>
        </w:tabs>
        <w:ind w:left="1688" w:hanging="180"/>
      </w:pPr>
    </w:lvl>
    <w:lvl w:ilvl="3" w:tplc="0409000F">
      <w:start w:val="1"/>
      <w:numFmt w:val="decimal"/>
      <w:lvlText w:val="%4."/>
      <w:lvlJc w:val="left"/>
      <w:pPr>
        <w:tabs>
          <w:tab w:val="num" w:pos="2408"/>
        </w:tabs>
        <w:ind w:left="2408" w:hanging="360"/>
      </w:pPr>
    </w:lvl>
    <w:lvl w:ilvl="4" w:tplc="04090019">
      <w:start w:val="1"/>
      <w:numFmt w:val="lowerLetter"/>
      <w:lvlText w:val="%5."/>
      <w:lvlJc w:val="left"/>
      <w:pPr>
        <w:tabs>
          <w:tab w:val="num" w:pos="3128"/>
        </w:tabs>
        <w:ind w:left="3128" w:hanging="360"/>
      </w:pPr>
    </w:lvl>
    <w:lvl w:ilvl="5" w:tplc="0409001B">
      <w:start w:val="1"/>
      <w:numFmt w:val="lowerRoman"/>
      <w:lvlText w:val="%6."/>
      <w:lvlJc w:val="right"/>
      <w:pPr>
        <w:tabs>
          <w:tab w:val="num" w:pos="3848"/>
        </w:tabs>
        <w:ind w:left="3848" w:hanging="180"/>
      </w:pPr>
    </w:lvl>
    <w:lvl w:ilvl="6" w:tplc="0409000F">
      <w:start w:val="1"/>
      <w:numFmt w:val="decimal"/>
      <w:lvlText w:val="%7."/>
      <w:lvlJc w:val="left"/>
      <w:pPr>
        <w:tabs>
          <w:tab w:val="num" w:pos="4568"/>
        </w:tabs>
        <w:ind w:left="4568" w:hanging="360"/>
      </w:pPr>
    </w:lvl>
    <w:lvl w:ilvl="7" w:tplc="04090019">
      <w:start w:val="1"/>
      <w:numFmt w:val="lowerLetter"/>
      <w:lvlText w:val="%8."/>
      <w:lvlJc w:val="left"/>
      <w:pPr>
        <w:tabs>
          <w:tab w:val="num" w:pos="5288"/>
        </w:tabs>
        <w:ind w:left="5288" w:hanging="360"/>
      </w:pPr>
    </w:lvl>
    <w:lvl w:ilvl="8" w:tplc="0409001B">
      <w:start w:val="1"/>
      <w:numFmt w:val="lowerRoman"/>
      <w:lvlText w:val="%9."/>
      <w:lvlJc w:val="right"/>
      <w:pPr>
        <w:tabs>
          <w:tab w:val="num" w:pos="6008"/>
        </w:tabs>
        <w:ind w:left="6008" w:hanging="180"/>
      </w:pPr>
    </w:lvl>
  </w:abstractNum>
  <w:abstractNum w:abstractNumId="1" w15:restartNumberingAfterBreak="0">
    <w:nsid w:val="0606465F"/>
    <w:multiLevelType w:val="hybridMultilevel"/>
    <w:tmpl w:val="E6364D36"/>
    <w:lvl w:ilvl="0" w:tplc="6EA416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7C531D"/>
    <w:multiLevelType w:val="hybridMultilevel"/>
    <w:tmpl w:val="CD18CFEE"/>
    <w:lvl w:ilvl="0" w:tplc="389654A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A5009"/>
    <w:multiLevelType w:val="hybridMultilevel"/>
    <w:tmpl w:val="4192D900"/>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EEB0340"/>
    <w:multiLevelType w:val="hybridMultilevel"/>
    <w:tmpl w:val="5854F5A4"/>
    <w:lvl w:ilvl="0" w:tplc="2662F728">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4794B"/>
    <w:multiLevelType w:val="hybridMultilevel"/>
    <w:tmpl w:val="D794D716"/>
    <w:lvl w:ilvl="0" w:tplc="6D92EFA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26CCA"/>
    <w:multiLevelType w:val="hybridMultilevel"/>
    <w:tmpl w:val="1DB2A816"/>
    <w:lvl w:ilvl="0" w:tplc="485EBC1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BD45E8"/>
    <w:multiLevelType w:val="hybridMultilevel"/>
    <w:tmpl w:val="485EC52E"/>
    <w:lvl w:ilvl="0" w:tplc="E766C984">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E411C6"/>
    <w:multiLevelType w:val="hybridMultilevel"/>
    <w:tmpl w:val="0BBEB39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18383FB6"/>
    <w:multiLevelType w:val="hybridMultilevel"/>
    <w:tmpl w:val="009A5900"/>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186D4584"/>
    <w:multiLevelType w:val="hybridMultilevel"/>
    <w:tmpl w:val="3FD4F23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AA155CE"/>
    <w:multiLevelType w:val="hybridMultilevel"/>
    <w:tmpl w:val="20B297B2"/>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08F3E85"/>
    <w:multiLevelType w:val="hybridMultilevel"/>
    <w:tmpl w:val="E7147936"/>
    <w:lvl w:ilvl="0" w:tplc="0409000F">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332EBC"/>
    <w:multiLevelType w:val="hybridMultilevel"/>
    <w:tmpl w:val="83A8327C"/>
    <w:lvl w:ilvl="0" w:tplc="1DE4042C">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15:restartNumberingAfterBreak="0">
    <w:nsid w:val="26596BCD"/>
    <w:multiLevelType w:val="hybridMultilevel"/>
    <w:tmpl w:val="ECBC7B40"/>
    <w:lvl w:ilvl="0" w:tplc="C0B0CD1A">
      <w:start w:val="2"/>
      <w:numFmt w:val="lowerLetter"/>
      <w:lvlText w:val="%1&gt;"/>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A03CA0"/>
    <w:multiLevelType w:val="hybridMultilevel"/>
    <w:tmpl w:val="CE4A9512"/>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2C614386"/>
    <w:multiLevelType w:val="hybridMultilevel"/>
    <w:tmpl w:val="48DECCD6"/>
    <w:lvl w:ilvl="0" w:tplc="9F12E0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2E8B3795"/>
    <w:multiLevelType w:val="hybridMultilevel"/>
    <w:tmpl w:val="1D686BD6"/>
    <w:lvl w:ilvl="0" w:tplc="9F12E0E8">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2731FCF"/>
    <w:multiLevelType w:val="hybridMultilevel"/>
    <w:tmpl w:val="06D691D4"/>
    <w:lvl w:ilvl="0" w:tplc="2CA4DCE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9247A"/>
    <w:multiLevelType w:val="hybridMultilevel"/>
    <w:tmpl w:val="F7B4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619E3"/>
    <w:multiLevelType w:val="hybridMultilevel"/>
    <w:tmpl w:val="C5E6BC9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DE745E"/>
    <w:multiLevelType w:val="hybridMultilevel"/>
    <w:tmpl w:val="9FE46DB4"/>
    <w:lvl w:ilvl="0" w:tplc="B316E5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D731F5D"/>
    <w:multiLevelType w:val="hybridMultilevel"/>
    <w:tmpl w:val="9CD416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D4C0C"/>
    <w:multiLevelType w:val="hybridMultilevel"/>
    <w:tmpl w:val="D5CED7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1C3BA5"/>
    <w:multiLevelType w:val="hybridMultilevel"/>
    <w:tmpl w:val="30E41AB4"/>
    <w:lvl w:ilvl="0" w:tplc="B8C88080">
      <w:start w:val="1"/>
      <w:numFmt w:val="decimal"/>
      <w:lvlText w:val="%1."/>
      <w:lvlJc w:val="left"/>
      <w:pPr>
        <w:tabs>
          <w:tab w:val="num" w:pos="720"/>
        </w:tabs>
        <w:ind w:left="720" w:hanging="360"/>
      </w:pPr>
      <w:rPr>
        <w:rFonts w:hint="default"/>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9760A3"/>
    <w:multiLevelType w:val="hybridMultilevel"/>
    <w:tmpl w:val="15560890"/>
    <w:lvl w:ilvl="0" w:tplc="C40C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75600F4"/>
    <w:multiLevelType w:val="hybridMultilevel"/>
    <w:tmpl w:val="A394ECAE"/>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7" w15:restartNumberingAfterBreak="0">
    <w:nsid w:val="48424908"/>
    <w:multiLevelType w:val="hybridMultilevel"/>
    <w:tmpl w:val="0F30E5A0"/>
    <w:lvl w:ilvl="0" w:tplc="F86AB5F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DC3FB5"/>
    <w:multiLevelType w:val="singleLevel"/>
    <w:tmpl w:val="7A08FED6"/>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BD33182"/>
    <w:multiLevelType w:val="hybridMultilevel"/>
    <w:tmpl w:val="6854C8E8"/>
    <w:lvl w:ilvl="0" w:tplc="050604DA">
      <w:start w:val="11"/>
      <w:numFmt w:val="decimal"/>
      <w:lvlText w:val="%1."/>
      <w:lvlJc w:val="left"/>
      <w:pPr>
        <w:tabs>
          <w:tab w:val="num" w:pos="709"/>
        </w:tabs>
        <w:ind w:left="709" w:hanging="360"/>
      </w:pPr>
      <w:rPr>
        <w:rFonts w:hint="default"/>
        <w:i w:val="0"/>
        <w:sz w:val="24"/>
        <w:szCs w:val="24"/>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30" w15:restartNumberingAfterBreak="0">
    <w:nsid w:val="4F4B24E8"/>
    <w:multiLevelType w:val="hybridMultilevel"/>
    <w:tmpl w:val="C16243A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1" w15:restartNumberingAfterBreak="0">
    <w:nsid w:val="55F72683"/>
    <w:multiLevelType w:val="hybridMultilevel"/>
    <w:tmpl w:val="453EBC68"/>
    <w:lvl w:ilvl="0" w:tplc="75FA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E547E0"/>
    <w:multiLevelType w:val="hybridMultilevel"/>
    <w:tmpl w:val="EAB48948"/>
    <w:lvl w:ilvl="0" w:tplc="3690895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814531"/>
    <w:multiLevelType w:val="hybridMultilevel"/>
    <w:tmpl w:val="5B32F21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7B920DA"/>
    <w:multiLevelType w:val="hybridMultilevel"/>
    <w:tmpl w:val="E0DE2AC2"/>
    <w:lvl w:ilvl="0" w:tplc="9F12E0E8">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9D9164E"/>
    <w:multiLevelType w:val="hybridMultilevel"/>
    <w:tmpl w:val="69681360"/>
    <w:lvl w:ilvl="0" w:tplc="90020B0C">
      <w:start w:val="1"/>
      <w:numFmt w:val="lowerLetter"/>
      <w:lvlText w:val="%1&gt;"/>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DE15F7"/>
    <w:multiLevelType w:val="hybridMultilevel"/>
    <w:tmpl w:val="E930747C"/>
    <w:lvl w:ilvl="0" w:tplc="237EFA7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BF62F6"/>
    <w:multiLevelType w:val="hybridMultilevel"/>
    <w:tmpl w:val="873C74D2"/>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68991123"/>
    <w:multiLevelType w:val="hybridMultilevel"/>
    <w:tmpl w:val="CCCE7D64"/>
    <w:lvl w:ilvl="0" w:tplc="A818190E">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9" w15:restartNumberingAfterBreak="0">
    <w:nsid w:val="68A3732D"/>
    <w:multiLevelType w:val="hybridMultilevel"/>
    <w:tmpl w:val="1F0A2230"/>
    <w:lvl w:ilvl="0" w:tplc="6D92EFA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86737"/>
    <w:multiLevelType w:val="hybridMultilevel"/>
    <w:tmpl w:val="D55CCC54"/>
    <w:lvl w:ilvl="0" w:tplc="1884F998">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2106F9"/>
    <w:multiLevelType w:val="hybridMultilevel"/>
    <w:tmpl w:val="DD84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E143D"/>
    <w:multiLevelType w:val="hybridMultilevel"/>
    <w:tmpl w:val="387A1AB2"/>
    <w:lvl w:ilvl="0" w:tplc="9F12E0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3" w15:restartNumberingAfterBreak="0">
    <w:nsid w:val="730E1ED3"/>
    <w:multiLevelType w:val="hybridMultilevel"/>
    <w:tmpl w:val="779AD9B8"/>
    <w:lvl w:ilvl="0" w:tplc="CC64A3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7D5BA9"/>
    <w:multiLevelType w:val="hybridMultilevel"/>
    <w:tmpl w:val="2470484C"/>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5" w15:restartNumberingAfterBreak="0">
    <w:nsid w:val="7BF12401"/>
    <w:multiLevelType w:val="hybridMultilevel"/>
    <w:tmpl w:val="D86055D6"/>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6" w15:restartNumberingAfterBreak="0">
    <w:nsid w:val="7F10602D"/>
    <w:multiLevelType w:val="hybridMultilevel"/>
    <w:tmpl w:val="26087D88"/>
    <w:lvl w:ilvl="0" w:tplc="10FE2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8"/>
  </w:num>
  <w:num w:numId="3">
    <w:abstractNumId w:val="30"/>
  </w:num>
  <w:num w:numId="4">
    <w:abstractNumId w:val="15"/>
  </w:num>
  <w:num w:numId="5">
    <w:abstractNumId w:val="37"/>
  </w:num>
  <w:num w:numId="6">
    <w:abstractNumId w:val="45"/>
  </w:num>
  <w:num w:numId="7">
    <w:abstractNumId w:val="3"/>
  </w:num>
  <w:num w:numId="8">
    <w:abstractNumId w:val="33"/>
  </w:num>
  <w:num w:numId="9">
    <w:abstractNumId w:val="8"/>
  </w:num>
  <w:num w:numId="10">
    <w:abstractNumId w:val="16"/>
  </w:num>
  <w:num w:numId="11">
    <w:abstractNumId w:val="42"/>
  </w:num>
  <w:num w:numId="12">
    <w:abstractNumId w:val="9"/>
  </w:num>
  <w:num w:numId="13">
    <w:abstractNumId w:val="34"/>
  </w:num>
  <w:num w:numId="14">
    <w:abstractNumId w:val="11"/>
  </w:num>
  <w:num w:numId="15">
    <w:abstractNumId w:val="44"/>
  </w:num>
  <w:num w:numId="16">
    <w:abstractNumId w:val="17"/>
  </w:num>
  <w:num w:numId="17">
    <w:abstractNumId w:val="25"/>
  </w:num>
  <w:num w:numId="18">
    <w:abstractNumId w:val="26"/>
  </w:num>
  <w:num w:numId="19">
    <w:abstractNumId w:val="28"/>
  </w:num>
  <w:num w:numId="20">
    <w:abstractNumId w:val="29"/>
  </w:num>
  <w:num w:numId="21">
    <w:abstractNumId w:val="24"/>
  </w:num>
  <w:num w:numId="22">
    <w:abstractNumId w:val="2"/>
  </w:num>
  <w:num w:numId="23">
    <w:abstractNumId w:val="27"/>
  </w:num>
  <w:num w:numId="24">
    <w:abstractNumId w:val="40"/>
  </w:num>
  <w:num w:numId="25">
    <w:abstractNumId w:val="18"/>
  </w:num>
  <w:num w:numId="26">
    <w:abstractNumId w:val="4"/>
  </w:num>
  <w:num w:numId="27">
    <w:abstractNumId w:val="6"/>
  </w:num>
  <w:num w:numId="28">
    <w:abstractNumId w:val="35"/>
  </w:num>
  <w:num w:numId="29">
    <w:abstractNumId w:val="14"/>
  </w:num>
  <w:num w:numId="30">
    <w:abstractNumId w:val="13"/>
  </w:num>
  <w:num w:numId="31">
    <w:abstractNumId w:val="32"/>
  </w:num>
  <w:num w:numId="32">
    <w:abstractNumId w:val="22"/>
  </w:num>
  <w:num w:numId="33">
    <w:abstractNumId w:val="36"/>
  </w:num>
  <w:num w:numId="34">
    <w:abstractNumId w:val="12"/>
  </w:num>
  <w:num w:numId="35">
    <w:abstractNumId w:val="23"/>
  </w:num>
  <w:num w:numId="36">
    <w:abstractNumId w:val="20"/>
  </w:num>
  <w:num w:numId="37">
    <w:abstractNumId w:val="10"/>
  </w:num>
  <w:num w:numId="38">
    <w:abstractNumId w:val="43"/>
  </w:num>
  <w:num w:numId="39">
    <w:abstractNumId w:val="7"/>
  </w:num>
  <w:num w:numId="40">
    <w:abstractNumId w:val="39"/>
  </w:num>
  <w:num w:numId="41">
    <w:abstractNumId w:val="5"/>
  </w:num>
  <w:num w:numId="42">
    <w:abstractNumId w:val="31"/>
  </w:num>
  <w:num w:numId="43">
    <w:abstractNumId w:val="21"/>
  </w:num>
  <w:num w:numId="44">
    <w:abstractNumId w:val="46"/>
  </w:num>
  <w:num w:numId="45">
    <w:abstractNumId w:val="19"/>
  </w:num>
  <w:num w:numId="46">
    <w:abstractNumId w:val="1"/>
  </w:num>
  <w:num w:numId="47">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A2"/>
    <w:rsid w:val="000007E0"/>
    <w:rsid w:val="000010FD"/>
    <w:rsid w:val="00001144"/>
    <w:rsid w:val="00001FBE"/>
    <w:rsid w:val="0000214B"/>
    <w:rsid w:val="0000217E"/>
    <w:rsid w:val="00002762"/>
    <w:rsid w:val="00003741"/>
    <w:rsid w:val="00003A36"/>
    <w:rsid w:val="000040FC"/>
    <w:rsid w:val="00004931"/>
    <w:rsid w:val="00004DA7"/>
    <w:rsid w:val="00005934"/>
    <w:rsid w:val="00005C3E"/>
    <w:rsid w:val="00005E15"/>
    <w:rsid w:val="0000701A"/>
    <w:rsid w:val="0000769B"/>
    <w:rsid w:val="0000781E"/>
    <w:rsid w:val="00007961"/>
    <w:rsid w:val="00012670"/>
    <w:rsid w:val="000127B1"/>
    <w:rsid w:val="00012FD7"/>
    <w:rsid w:val="0001340C"/>
    <w:rsid w:val="00013A16"/>
    <w:rsid w:val="00013D33"/>
    <w:rsid w:val="00013DC7"/>
    <w:rsid w:val="00014048"/>
    <w:rsid w:val="00014A44"/>
    <w:rsid w:val="00016712"/>
    <w:rsid w:val="00016765"/>
    <w:rsid w:val="000174C3"/>
    <w:rsid w:val="00017CB4"/>
    <w:rsid w:val="000200B2"/>
    <w:rsid w:val="0002053B"/>
    <w:rsid w:val="00020817"/>
    <w:rsid w:val="00021BD8"/>
    <w:rsid w:val="00022659"/>
    <w:rsid w:val="000234FA"/>
    <w:rsid w:val="0002368A"/>
    <w:rsid w:val="00023E4D"/>
    <w:rsid w:val="00025906"/>
    <w:rsid w:val="00026088"/>
    <w:rsid w:val="00027772"/>
    <w:rsid w:val="00031A07"/>
    <w:rsid w:val="00031C85"/>
    <w:rsid w:val="0003224E"/>
    <w:rsid w:val="00033582"/>
    <w:rsid w:val="0003399D"/>
    <w:rsid w:val="00033E44"/>
    <w:rsid w:val="00033F0D"/>
    <w:rsid w:val="000348D2"/>
    <w:rsid w:val="00034ABC"/>
    <w:rsid w:val="00034D35"/>
    <w:rsid w:val="0003605F"/>
    <w:rsid w:val="0004064F"/>
    <w:rsid w:val="00040AD9"/>
    <w:rsid w:val="00040BB2"/>
    <w:rsid w:val="00040C3D"/>
    <w:rsid w:val="000412FC"/>
    <w:rsid w:val="0004223B"/>
    <w:rsid w:val="0004262D"/>
    <w:rsid w:val="00042F2E"/>
    <w:rsid w:val="0004474D"/>
    <w:rsid w:val="0004485F"/>
    <w:rsid w:val="00044DC8"/>
    <w:rsid w:val="00044F30"/>
    <w:rsid w:val="00045533"/>
    <w:rsid w:val="000457E8"/>
    <w:rsid w:val="00045F3B"/>
    <w:rsid w:val="00047EEF"/>
    <w:rsid w:val="000513B0"/>
    <w:rsid w:val="000517F2"/>
    <w:rsid w:val="0005187A"/>
    <w:rsid w:val="00052447"/>
    <w:rsid w:val="000525B5"/>
    <w:rsid w:val="00053032"/>
    <w:rsid w:val="00053287"/>
    <w:rsid w:val="0005368B"/>
    <w:rsid w:val="00055856"/>
    <w:rsid w:val="0005690B"/>
    <w:rsid w:val="00056DD2"/>
    <w:rsid w:val="0005714F"/>
    <w:rsid w:val="00057576"/>
    <w:rsid w:val="00057CE5"/>
    <w:rsid w:val="000604BD"/>
    <w:rsid w:val="00060971"/>
    <w:rsid w:val="00060B6A"/>
    <w:rsid w:val="00060B9D"/>
    <w:rsid w:val="00060C8C"/>
    <w:rsid w:val="00061792"/>
    <w:rsid w:val="00061D77"/>
    <w:rsid w:val="00062162"/>
    <w:rsid w:val="000623ED"/>
    <w:rsid w:val="00062447"/>
    <w:rsid w:val="00062614"/>
    <w:rsid w:val="00062B66"/>
    <w:rsid w:val="0006312C"/>
    <w:rsid w:val="000637C9"/>
    <w:rsid w:val="0006432F"/>
    <w:rsid w:val="00064390"/>
    <w:rsid w:val="000651E7"/>
    <w:rsid w:val="0006545E"/>
    <w:rsid w:val="00065839"/>
    <w:rsid w:val="00065948"/>
    <w:rsid w:val="000674FA"/>
    <w:rsid w:val="00067AA7"/>
    <w:rsid w:val="00067D87"/>
    <w:rsid w:val="000725DC"/>
    <w:rsid w:val="000733A9"/>
    <w:rsid w:val="00073D8B"/>
    <w:rsid w:val="000740D9"/>
    <w:rsid w:val="000743CC"/>
    <w:rsid w:val="00074B2C"/>
    <w:rsid w:val="00075B5F"/>
    <w:rsid w:val="00075D3D"/>
    <w:rsid w:val="00076679"/>
    <w:rsid w:val="000767D0"/>
    <w:rsid w:val="00076C0F"/>
    <w:rsid w:val="000776F6"/>
    <w:rsid w:val="00077C36"/>
    <w:rsid w:val="0008073B"/>
    <w:rsid w:val="00082304"/>
    <w:rsid w:val="00083A6B"/>
    <w:rsid w:val="00083D83"/>
    <w:rsid w:val="00085822"/>
    <w:rsid w:val="000867E1"/>
    <w:rsid w:val="00087214"/>
    <w:rsid w:val="0008723E"/>
    <w:rsid w:val="00090593"/>
    <w:rsid w:val="00091871"/>
    <w:rsid w:val="000919EA"/>
    <w:rsid w:val="00092410"/>
    <w:rsid w:val="00092519"/>
    <w:rsid w:val="00092782"/>
    <w:rsid w:val="000927ED"/>
    <w:rsid w:val="00092DB4"/>
    <w:rsid w:val="00094B48"/>
    <w:rsid w:val="0009534F"/>
    <w:rsid w:val="0009560F"/>
    <w:rsid w:val="00095A05"/>
    <w:rsid w:val="00096362"/>
    <w:rsid w:val="0009648D"/>
    <w:rsid w:val="00097F46"/>
    <w:rsid w:val="000A088C"/>
    <w:rsid w:val="000A0E8D"/>
    <w:rsid w:val="000A12C3"/>
    <w:rsid w:val="000A1806"/>
    <w:rsid w:val="000A20C7"/>
    <w:rsid w:val="000A21F9"/>
    <w:rsid w:val="000A29AB"/>
    <w:rsid w:val="000A331B"/>
    <w:rsid w:val="000A3CB1"/>
    <w:rsid w:val="000A407E"/>
    <w:rsid w:val="000A4A1F"/>
    <w:rsid w:val="000A57E0"/>
    <w:rsid w:val="000B0394"/>
    <w:rsid w:val="000B0E59"/>
    <w:rsid w:val="000B1341"/>
    <w:rsid w:val="000B15C0"/>
    <w:rsid w:val="000B1698"/>
    <w:rsid w:val="000B2B15"/>
    <w:rsid w:val="000B41E2"/>
    <w:rsid w:val="000B4F58"/>
    <w:rsid w:val="000B5426"/>
    <w:rsid w:val="000B6503"/>
    <w:rsid w:val="000B6941"/>
    <w:rsid w:val="000B7506"/>
    <w:rsid w:val="000B7517"/>
    <w:rsid w:val="000B76FF"/>
    <w:rsid w:val="000C023B"/>
    <w:rsid w:val="000C1531"/>
    <w:rsid w:val="000C1CCB"/>
    <w:rsid w:val="000C1E83"/>
    <w:rsid w:val="000C2164"/>
    <w:rsid w:val="000C2F28"/>
    <w:rsid w:val="000C4C17"/>
    <w:rsid w:val="000C4DF6"/>
    <w:rsid w:val="000C5720"/>
    <w:rsid w:val="000C61CE"/>
    <w:rsid w:val="000C7723"/>
    <w:rsid w:val="000C7834"/>
    <w:rsid w:val="000D03E8"/>
    <w:rsid w:val="000D0693"/>
    <w:rsid w:val="000D0796"/>
    <w:rsid w:val="000D1D4B"/>
    <w:rsid w:val="000D1FF3"/>
    <w:rsid w:val="000D203B"/>
    <w:rsid w:val="000D2741"/>
    <w:rsid w:val="000D2ADD"/>
    <w:rsid w:val="000D31B0"/>
    <w:rsid w:val="000D3B21"/>
    <w:rsid w:val="000D453A"/>
    <w:rsid w:val="000D5D93"/>
    <w:rsid w:val="000D5E4D"/>
    <w:rsid w:val="000D62AC"/>
    <w:rsid w:val="000D6FC7"/>
    <w:rsid w:val="000E0DA8"/>
    <w:rsid w:val="000E1C77"/>
    <w:rsid w:val="000E2EDA"/>
    <w:rsid w:val="000E3312"/>
    <w:rsid w:val="000E381C"/>
    <w:rsid w:val="000E3D75"/>
    <w:rsid w:val="000E3FA8"/>
    <w:rsid w:val="000E48FE"/>
    <w:rsid w:val="000E4CD3"/>
    <w:rsid w:val="000E5EF1"/>
    <w:rsid w:val="000E6961"/>
    <w:rsid w:val="000E7222"/>
    <w:rsid w:val="000E7643"/>
    <w:rsid w:val="000F0480"/>
    <w:rsid w:val="000F0B4A"/>
    <w:rsid w:val="000F0EDA"/>
    <w:rsid w:val="000F11CD"/>
    <w:rsid w:val="000F1852"/>
    <w:rsid w:val="000F1944"/>
    <w:rsid w:val="000F2DDD"/>
    <w:rsid w:val="000F3380"/>
    <w:rsid w:val="000F4044"/>
    <w:rsid w:val="000F4881"/>
    <w:rsid w:val="000F5314"/>
    <w:rsid w:val="000F596A"/>
    <w:rsid w:val="000F59B8"/>
    <w:rsid w:val="000F614A"/>
    <w:rsid w:val="000F707A"/>
    <w:rsid w:val="000F712B"/>
    <w:rsid w:val="000F75C4"/>
    <w:rsid w:val="000F7812"/>
    <w:rsid w:val="00100D00"/>
    <w:rsid w:val="00101807"/>
    <w:rsid w:val="00101A88"/>
    <w:rsid w:val="001028D4"/>
    <w:rsid w:val="00102CCF"/>
    <w:rsid w:val="00102F37"/>
    <w:rsid w:val="0010304D"/>
    <w:rsid w:val="001031D6"/>
    <w:rsid w:val="00103BF2"/>
    <w:rsid w:val="00104ACD"/>
    <w:rsid w:val="001050C5"/>
    <w:rsid w:val="00105483"/>
    <w:rsid w:val="00105B60"/>
    <w:rsid w:val="0010685B"/>
    <w:rsid w:val="00106B2F"/>
    <w:rsid w:val="00106E0E"/>
    <w:rsid w:val="001073F1"/>
    <w:rsid w:val="0010769C"/>
    <w:rsid w:val="001078B2"/>
    <w:rsid w:val="00110702"/>
    <w:rsid w:val="00110BC2"/>
    <w:rsid w:val="00110C63"/>
    <w:rsid w:val="00111EDA"/>
    <w:rsid w:val="001120B6"/>
    <w:rsid w:val="00112FE8"/>
    <w:rsid w:val="001130D0"/>
    <w:rsid w:val="001150C6"/>
    <w:rsid w:val="001152F7"/>
    <w:rsid w:val="00117759"/>
    <w:rsid w:val="00120571"/>
    <w:rsid w:val="00120887"/>
    <w:rsid w:val="001213FE"/>
    <w:rsid w:val="001215D3"/>
    <w:rsid w:val="00122AB8"/>
    <w:rsid w:val="001251F3"/>
    <w:rsid w:val="00125472"/>
    <w:rsid w:val="00125F3A"/>
    <w:rsid w:val="00126204"/>
    <w:rsid w:val="00126929"/>
    <w:rsid w:val="00126C7E"/>
    <w:rsid w:val="00127D82"/>
    <w:rsid w:val="001303D7"/>
    <w:rsid w:val="00130B4A"/>
    <w:rsid w:val="00130F17"/>
    <w:rsid w:val="00131872"/>
    <w:rsid w:val="001318A2"/>
    <w:rsid w:val="00132EAA"/>
    <w:rsid w:val="00133609"/>
    <w:rsid w:val="0013378C"/>
    <w:rsid w:val="00133E7E"/>
    <w:rsid w:val="00133F79"/>
    <w:rsid w:val="00135DCC"/>
    <w:rsid w:val="001366A8"/>
    <w:rsid w:val="001373D9"/>
    <w:rsid w:val="00137DE6"/>
    <w:rsid w:val="001403DD"/>
    <w:rsid w:val="001404E2"/>
    <w:rsid w:val="0014051C"/>
    <w:rsid w:val="00140A95"/>
    <w:rsid w:val="00140E1B"/>
    <w:rsid w:val="001410B8"/>
    <w:rsid w:val="00141768"/>
    <w:rsid w:val="00141C90"/>
    <w:rsid w:val="001424A6"/>
    <w:rsid w:val="00142E39"/>
    <w:rsid w:val="001430D4"/>
    <w:rsid w:val="001431CA"/>
    <w:rsid w:val="00143771"/>
    <w:rsid w:val="00145318"/>
    <w:rsid w:val="001453EF"/>
    <w:rsid w:val="00145961"/>
    <w:rsid w:val="00145C6D"/>
    <w:rsid w:val="0014667E"/>
    <w:rsid w:val="00146857"/>
    <w:rsid w:val="00146C3D"/>
    <w:rsid w:val="00147BBD"/>
    <w:rsid w:val="00147CD3"/>
    <w:rsid w:val="001502E0"/>
    <w:rsid w:val="00151594"/>
    <w:rsid w:val="00151668"/>
    <w:rsid w:val="00152CDB"/>
    <w:rsid w:val="00152F45"/>
    <w:rsid w:val="001537F0"/>
    <w:rsid w:val="0015391C"/>
    <w:rsid w:val="0015480F"/>
    <w:rsid w:val="00154E9F"/>
    <w:rsid w:val="00155F25"/>
    <w:rsid w:val="00157BCA"/>
    <w:rsid w:val="00157EC1"/>
    <w:rsid w:val="00160D5F"/>
    <w:rsid w:val="00161172"/>
    <w:rsid w:val="00161DDC"/>
    <w:rsid w:val="00162AB7"/>
    <w:rsid w:val="00163277"/>
    <w:rsid w:val="001632B7"/>
    <w:rsid w:val="00164191"/>
    <w:rsid w:val="00164567"/>
    <w:rsid w:val="00164844"/>
    <w:rsid w:val="00165068"/>
    <w:rsid w:val="00166826"/>
    <w:rsid w:val="0016696D"/>
    <w:rsid w:val="00166F82"/>
    <w:rsid w:val="001672A2"/>
    <w:rsid w:val="00170A1F"/>
    <w:rsid w:val="0017100D"/>
    <w:rsid w:val="001715C7"/>
    <w:rsid w:val="001721AE"/>
    <w:rsid w:val="00172597"/>
    <w:rsid w:val="001725E0"/>
    <w:rsid w:val="00172F61"/>
    <w:rsid w:val="00173F42"/>
    <w:rsid w:val="001745A8"/>
    <w:rsid w:val="00174648"/>
    <w:rsid w:val="00174EB4"/>
    <w:rsid w:val="00175050"/>
    <w:rsid w:val="001757C4"/>
    <w:rsid w:val="00176501"/>
    <w:rsid w:val="001775C2"/>
    <w:rsid w:val="00180E16"/>
    <w:rsid w:val="001814E6"/>
    <w:rsid w:val="00181911"/>
    <w:rsid w:val="00181E06"/>
    <w:rsid w:val="001822B1"/>
    <w:rsid w:val="00183D5D"/>
    <w:rsid w:val="00184112"/>
    <w:rsid w:val="00184337"/>
    <w:rsid w:val="00184389"/>
    <w:rsid w:val="00185287"/>
    <w:rsid w:val="0018547F"/>
    <w:rsid w:val="001855F2"/>
    <w:rsid w:val="001864FE"/>
    <w:rsid w:val="0018728B"/>
    <w:rsid w:val="00187370"/>
    <w:rsid w:val="0018755F"/>
    <w:rsid w:val="00187824"/>
    <w:rsid w:val="0019008E"/>
    <w:rsid w:val="0019142D"/>
    <w:rsid w:val="0019176A"/>
    <w:rsid w:val="001923FA"/>
    <w:rsid w:val="001924AB"/>
    <w:rsid w:val="00192D2D"/>
    <w:rsid w:val="00193FF6"/>
    <w:rsid w:val="00194044"/>
    <w:rsid w:val="0019527E"/>
    <w:rsid w:val="0019617A"/>
    <w:rsid w:val="0019631C"/>
    <w:rsid w:val="00196CB5"/>
    <w:rsid w:val="00197394"/>
    <w:rsid w:val="00197D87"/>
    <w:rsid w:val="001A0843"/>
    <w:rsid w:val="001A105A"/>
    <w:rsid w:val="001A2F78"/>
    <w:rsid w:val="001A4383"/>
    <w:rsid w:val="001A4516"/>
    <w:rsid w:val="001A465D"/>
    <w:rsid w:val="001A73E8"/>
    <w:rsid w:val="001A76D3"/>
    <w:rsid w:val="001A7805"/>
    <w:rsid w:val="001A7C6F"/>
    <w:rsid w:val="001B09E6"/>
    <w:rsid w:val="001B0B07"/>
    <w:rsid w:val="001B0FD1"/>
    <w:rsid w:val="001B10E0"/>
    <w:rsid w:val="001B2784"/>
    <w:rsid w:val="001B2AE8"/>
    <w:rsid w:val="001B2E64"/>
    <w:rsid w:val="001B303B"/>
    <w:rsid w:val="001B341F"/>
    <w:rsid w:val="001B424B"/>
    <w:rsid w:val="001B4604"/>
    <w:rsid w:val="001B47ED"/>
    <w:rsid w:val="001B5265"/>
    <w:rsid w:val="001B6364"/>
    <w:rsid w:val="001B65E2"/>
    <w:rsid w:val="001B755A"/>
    <w:rsid w:val="001C1AB5"/>
    <w:rsid w:val="001C5471"/>
    <w:rsid w:val="001C5E70"/>
    <w:rsid w:val="001C69DF"/>
    <w:rsid w:val="001C77CA"/>
    <w:rsid w:val="001D111C"/>
    <w:rsid w:val="001D2247"/>
    <w:rsid w:val="001D248E"/>
    <w:rsid w:val="001D25FF"/>
    <w:rsid w:val="001D283A"/>
    <w:rsid w:val="001D2B66"/>
    <w:rsid w:val="001D3438"/>
    <w:rsid w:val="001D3F45"/>
    <w:rsid w:val="001D4D7A"/>
    <w:rsid w:val="001D6198"/>
    <w:rsid w:val="001D6700"/>
    <w:rsid w:val="001D6832"/>
    <w:rsid w:val="001D6E9F"/>
    <w:rsid w:val="001D6F05"/>
    <w:rsid w:val="001D7650"/>
    <w:rsid w:val="001D7787"/>
    <w:rsid w:val="001D7B36"/>
    <w:rsid w:val="001E05C4"/>
    <w:rsid w:val="001E0C7C"/>
    <w:rsid w:val="001E0CD7"/>
    <w:rsid w:val="001E0EEC"/>
    <w:rsid w:val="001E167C"/>
    <w:rsid w:val="001E5547"/>
    <w:rsid w:val="001E61D8"/>
    <w:rsid w:val="001E6795"/>
    <w:rsid w:val="001E6C68"/>
    <w:rsid w:val="001F0B28"/>
    <w:rsid w:val="001F0F9A"/>
    <w:rsid w:val="001F1664"/>
    <w:rsid w:val="001F1BC7"/>
    <w:rsid w:val="001F2BA1"/>
    <w:rsid w:val="001F33AA"/>
    <w:rsid w:val="001F4838"/>
    <w:rsid w:val="001F49F7"/>
    <w:rsid w:val="001F565F"/>
    <w:rsid w:val="001F6666"/>
    <w:rsid w:val="001F6669"/>
    <w:rsid w:val="001F6D71"/>
    <w:rsid w:val="001F7AD1"/>
    <w:rsid w:val="001F7E04"/>
    <w:rsid w:val="002038DB"/>
    <w:rsid w:val="00203BF8"/>
    <w:rsid w:val="00204F68"/>
    <w:rsid w:val="002052EA"/>
    <w:rsid w:val="00205A04"/>
    <w:rsid w:val="00205DD6"/>
    <w:rsid w:val="002063B2"/>
    <w:rsid w:val="00206616"/>
    <w:rsid w:val="00210F5A"/>
    <w:rsid w:val="002115CF"/>
    <w:rsid w:val="00211E9D"/>
    <w:rsid w:val="0021256C"/>
    <w:rsid w:val="00212F76"/>
    <w:rsid w:val="0021384F"/>
    <w:rsid w:val="002148E5"/>
    <w:rsid w:val="00215390"/>
    <w:rsid w:val="00215444"/>
    <w:rsid w:val="00215547"/>
    <w:rsid w:val="002167EF"/>
    <w:rsid w:val="002168FF"/>
    <w:rsid w:val="00217026"/>
    <w:rsid w:val="00217C07"/>
    <w:rsid w:val="002203EE"/>
    <w:rsid w:val="00220D50"/>
    <w:rsid w:val="0022111B"/>
    <w:rsid w:val="0022245D"/>
    <w:rsid w:val="002225AB"/>
    <w:rsid w:val="00222754"/>
    <w:rsid w:val="002250A5"/>
    <w:rsid w:val="0022523D"/>
    <w:rsid w:val="002258CD"/>
    <w:rsid w:val="00225E3E"/>
    <w:rsid w:val="00226A92"/>
    <w:rsid w:val="00226E1D"/>
    <w:rsid w:val="00227C25"/>
    <w:rsid w:val="00230336"/>
    <w:rsid w:val="00230E77"/>
    <w:rsid w:val="00231827"/>
    <w:rsid w:val="00231E94"/>
    <w:rsid w:val="002327A2"/>
    <w:rsid w:val="00232CDC"/>
    <w:rsid w:val="00233838"/>
    <w:rsid w:val="00233921"/>
    <w:rsid w:val="0023488B"/>
    <w:rsid w:val="00234D39"/>
    <w:rsid w:val="0023598F"/>
    <w:rsid w:val="00236094"/>
    <w:rsid w:val="00236212"/>
    <w:rsid w:val="002365C6"/>
    <w:rsid w:val="002375AA"/>
    <w:rsid w:val="0023765F"/>
    <w:rsid w:val="00237CD9"/>
    <w:rsid w:val="00237DBA"/>
    <w:rsid w:val="00240089"/>
    <w:rsid w:val="00240501"/>
    <w:rsid w:val="00241BCD"/>
    <w:rsid w:val="0024275B"/>
    <w:rsid w:val="002437EA"/>
    <w:rsid w:val="00246152"/>
    <w:rsid w:val="0024702F"/>
    <w:rsid w:val="0024769D"/>
    <w:rsid w:val="00252B0A"/>
    <w:rsid w:val="0025362D"/>
    <w:rsid w:val="00253D5B"/>
    <w:rsid w:val="002557DC"/>
    <w:rsid w:val="00261AF0"/>
    <w:rsid w:val="00262AC4"/>
    <w:rsid w:val="00262F78"/>
    <w:rsid w:val="0026415E"/>
    <w:rsid w:val="0026647B"/>
    <w:rsid w:val="00266BB5"/>
    <w:rsid w:val="00266C8E"/>
    <w:rsid w:val="00266F94"/>
    <w:rsid w:val="0026724D"/>
    <w:rsid w:val="00270781"/>
    <w:rsid w:val="00271357"/>
    <w:rsid w:val="00271CA5"/>
    <w:rsid w:val="00272A1F"/>
    <w:rsid w:val="00272CD2"/>
    <w:rsid w:val="00272DE4"/>
    <w:rsid w:val="002740B7"/>
    <w:rsid w:val="0027535D"/>
    <w:rsid w:val="002753B0"/>
    <w:rsid w:val="00275D21"/>
    <w:rsid w:val="00275F7A"/>
    <w:rsid w:val="002760EF"/>
    <w:rsid w:val="00277DFF"/>
    <w:rsid w:val="002806EB"/>
    <w:rsid w:val="00280EBF"/>
    <w:rsid w:val="0028194F"/>
    <w:rsid w:val="00281E69"/>
    <w:rsid w:val="00282BD1"/>
    <w:rsid w:val="00282CF7"/>
    <w:rsid w:val="00284A16"/>
    <w:rsid w:val="00284E05"/>
    <w:rsid w:val="00284E3A"/>
    <w:rsid w:val="00285854"/>
    <w:rsid w:val="00285982"/>
    <w:rsid w:val="0029150F"/>
    <w:rsid w:val="00291D7A"/>
    <w:rsid w:val="002929EF"/>
    <w:rsid w:val="00293266"/>
    <w:rsid w:val="0029550B"/>
    <w:rsid w:val="00296B73"/>
    <w:rsid w:val="00296CD0"/>
    <w:rsid w:val="00297A82"/>
    <w:rsid w:val="002A0124"/>
    <w:rsid w:val="002A065D"/>
    <w:rsid w:val="002A0893"/>
    <w:rsid w:val="002A19A9"/>
    <w:rsid w:val="002A25C4"/>
    <w:rsid w:val="002A300C"/>
    <w:rsid w:val="002A39C3"/>
    <w:rsid w:val="002A3F4D"/>
    <w:rsid w:val="002A476B"/>
    <w:rsid w:val="002A4F0F"/>
    <w:rsid w:val="002B0076"/>
    <w:rsid w:val="002B06EE"/>
    <w:rsid w:val="002B0A23"/>
    <w:rsid w:val="002B3130"/>
    <w:rsid w:val="002B339F"/>
    <w:rsid w:val="002B38E4"/>
    <w:rsid w:val="002B4080"/>
    <w:rsid w:val="002B492D"/>
    <w:rsid w:val="002C05F6"/>
    <w:rsid w:val="002C06F5"/>
    <w:rsid w:val="002C0A55"/>
    <w:rsid w:val="002C141F"/>
    <w:rsid w:val="002C147C"/>
    <w:rsid w:val="002C199C"/>
    <w:rsid w:val="002C36B0"/>
    <w:rsid w:val="002C36BD"/>
    <w:rsid w:val="002C3ABC"/>
    <w:rsid w:val="002C4040"/>
    <w:rsid w:val="002C4071"/>
    <w:rsid w:val="002C5922"/>
    <w:rsid w:val="002C67C7"/>
    <w:rsid w:val="002C69A2"/>
    <w:rsid w:val="002C756C"/>
    <w:rsid w:val="002C7BD7"/>
    <w:rsid w:val="002D0E5C"/>
    <w:rsid w:val="002D0EDB"/>
    <w:rsid w:val="002D1525"/>
    <w:rsid w:val="002D1700"/>
    <w:rsid w:val="002D1BE5"/>
    <w:rsid w:val="002D202A"/>
    <w:rsid w:val="002D2B5B"/>
    <w:rsid w:val="002D2FE1"/>
    <w:rsid w:val="002D36A8"/>
    <w:rsid w:val="002D3AAF"/>
    <w:rsid w:val="002D3B01"/>
    <w:rsid w:val="002D45E3"/>
    <w:rsid w:val="002D5CBF"/>
    <w:rsid w:val="002D5E5B"/>
    <w:rsid w:val="002D690A"/>
    <w:rsid w:val="002D6D50"/>
    <w:rsid w:val="002D7725"/>
    <w:rsid w:val="002E168A"/>
    <w:rsid w:val="002E2A78"/>
    <w:rsid w:val="002E300C"/>
    <w:rsid w:val="002E3584"/>
    <w:rsid w:val="002E3B1C"/>
    <w:rsid w:val="002E3CFB"/>
    <w:rsid w:val="002E4396"/>
    <w:rsid w:val="002E5123"/>
    <w:rsid w:val="002E54AD"/>
    <w:rsid w:val="002E63AF"/>
    <w:rsid w:val="002E6CE8"/>
    <w:rsid w:val="002E6E1F"/>
    <w:rsid w:val="002F034D"/>
    <w:rsid w:val="002F23BE"/>
    <w:rsid w:val="002F24BC"/>
    <w:rsid w:val="002F2929"/>
    <w:rsid w:val="002F3005"/>
    <w:rsid w:val="002F498B"/>
    <w:rsid w:val="002F5567"/>
    <w:rsid w:val="002F672A"/>
    <w:rsid w:val="002F6841"/>
    <w:rsid w:val="002F6B05"/>
    <w:rsid w:val="002F74DA"/>
    <w:rsid w:val="002F79A9"/>
    <w:rsid w:val="002F7BA2"/>
    <w:rsid w:val="002F7C92"/>
    <w:rsid w:val="003005F5"/>
    <w:rsid w:val="00300F08"/>
    <w:rsid w:val="003011C5"/>
    <w:rsid w:val="00301E3B"/>
    <w:rsid w:val="0030232B"/>
    <w:rsid w:val="003045D9"/>
    <w:rsid w:val="00304717"/>
    <w:rsid w:val="00304E61"/>
    <w:rsid w:val="003056DE"/>
    <w:rsid w:val="00306276"/>
    <w:rsid w:val="00307232"/>
    <w:rsid w:val="00307FB5"/>
    <w:rsid w:val="00310731"/>
    <w:rsid w:val="003110A6"/>
    <w:rsid w:val="003123F4"/>
    <w:rsid w:val="003123FC"/>
    <w:rsid w:val="00312EA6"/>
    <w:rsid w:val="00313208"/>
    <w:rsid w:val="0031369D"/>
    <w:rsid w:val="003136A4"/>
    <w:rsid w:val="00313C0A"/>
    <w:rsid w:val="00314E6D"/>
    <w:rsid w:val="00315E39"/>
    <w:rsid w:val="00316BF4"/>
    <w:rsid w:val="0031736B"/>
    <w:rsid w:val="00320B91"/>
    <w:rsid w:val="0032129C"/>
    <w:rsid w:val="00321331"/>
    <w:rsid w:val="00322080"/>
    <w:rsid w:val="00323F42"/>
    <w:rsid w:val="0032430C"/>
    <w:rsid w:val="0032506C"/>
    <w:rsid w:val="00325F7D"/>
    <w:rsid w:val="003261A8"/>
    <w:rsid w:val="00326B1A"/>
    <w:rsid w:val="00327F9F"/>
    <w:rsid w:val="00330157"/>
    <w:rsid w:val="0033029B"/>
    <w:rsid w:val="0033054D"/>
    <w:rsid w:val="003308D1"/>
    <w:rsid w:val="003316AF"/>
    <w:rsid w:val="003316C3"/>
    <w:rsid w:val="00332CFD"/>
    <w:rsid w:val="00333043"/>
    <w:rsid w:val="0033408F"/>
    <w:rsid w:val="00334544"/>
    <w:rsid w:val="0033534F"/>
    <w:rsid w:val="00335C45"/>
    <w:rsid w:val="00336F74"/>
    <w:rsid w:val="0033747A"/>
    <w:rsid w:val="003378DA"/>
    <w:rsid w:val="00337B6D"/>
    <w:rsid w:val="00337F09"/>
    <w:rsid w:val="00341837"/>
    <w:rsid w:val="0034279C"/>
    <w:rsid w:val="00343033"/>
    <w:rsid w:val="00343601"/>
    <w:rsid w:val="003436B7"/>
    <w:rsid w:val="00343748"/>
    <w:rsid w:val="003437D5"/>
    <w:rsid w:val="00345CBC"/>
    <w:rsid w:val="003463C3"/>
    <w:rsid w:val="0034643E"/>
    <w:rsid w:val="0034678C"/>
    <w:rsid w:val="00347A1D"/>
    <w:rsid w:val="00350012"/>
    <w:rsid w:val="00350EED"/>
    <w:rsid w:val="00351479"/>
    <w:rsid w:val="00351645"/>
    <w:rsid w:val="0035268B"/>
    <w:rsid w:val="003535A9"/>
    <w:rsid w:val="00353C4D"/>
    <w:rsid w:val="00353D87"/>
    <w:rsid w:val="003545C8"/>
    <w:rsid w:val="00354C78"/>
    <w:rsid w:val="00355E6E"/>
    <w:rsid w:val="00355FBC"/>
    <w:rsid w:val="00356FE7"/>
    <w:rsid w:val="0035708F"/>
    <w:rsid w:val="00357289"/>
    <w:rsid w:val="003576F5"/>
    <w:rsid w:val="00360FA8"/>
    <w:rsid w:val="00361122"/>
    <w:rsid w:val="00361141"/>
    <w:rsid w:val="0036237B"/>
    <w:rsid w:val="00363286"/>
    <w:rsid w:val="003635A3"/>
    <w:rsid w:val="00363698"/>
    <w:rsid w:val="00363FAD"/>
    <w:rsid w:val="00364433"/>
    <w:rsid w:val="003655CF"/>
    <w:rsid w:val="00365A55"/>
    <w:rsid w:val="0036603E"/>
    <w:rsid w:val="00366190"/>
    <w:rsid w:val="00366DB7"/>
    <w:rsid w:val="003707CC"/>
    <w:rsid w:val="003709AA"/>
    <w:rsid w:val="003718C6"/>
    <w:rsid w:val="00372C8E"/>
    <w:rsid w:val="00372DA7"/>
    <w:rsid w:val="00373861"/>
    <w:rsid w:val="00374BCB"/>
    <w:rsid w:val="00374E39"/>
    <w:rsid w:val="00375271"/>
    <w:rsid w:val="00375A7D"/>
    <w:rsid w:val="00375E1F"/>
    <w:rsid w:val="00375FF1"/>
    <w:rsid w:val="00376169"/>
    <w:rsid w:val="00376A79"/>
    <w:rsid w:val="00376CE0"/>
    <w:rsid w:val="00377294"/>
    <w:rsid w:val="00377493"/>
    <w:rsid w:val="00380244"/>
    <w:rsid w:val="00380573"/>
    <w:rsid w:val="00380BE0"/>
    <w:rsid w:val="00380D62"/>
    <w:rsid w:val="003813C3"/>
    <w:rsid w:val="003813E9"/>
    <w:rsid w:val="003820AA"/>
    <w:rsid w:val="003821CC"/>
    <w:rsid w:val="00382390"/>
    <w:rsid w:val="003826E4"/>
    <w:rsid w:val="003831CF"/>
    <w:rsid w:val="003833F8"/>
    <w:rsid w:val="003843D9"/>
    <w:rsid w:val="00384647"/>
    <w:rsid w:val="00385ED2"/>
    <w:rsid w:val="003867E0"/>
    <w:rsid w:val="00386FF8"/>
    <w:rsid w:val="00387828"/>
    <w:rsid w:val="003879C1"/>
    <w:rsid w:val="00390319"/>
    <w:rsid w:val="00390441"/>
    <w:rsid w:val="00390445"/>
    <w:rsid w:val="00391CF6"/>
    <w:rsid w:val="00393375"/>
    <w:rsid w:val="00393557"/>
    <w:rsid w:val="00393EDB"/>
    <w:rsid w:val="003948BC"/>
    <w:rsid w:val="00394AE5"/>
    <w:rsid w:val="00395126"/>
    <w:rsid w:val="0039518E"/>
    <w:rsid w:val="003955CD"/>
    <w:rsid w:val="0039591F"/>
    <w:rsid w:val="00395A5B"/>
    <w:rsid w:val="00396269"/>
    <w:rsid w:val="003A11CD"/>
    <w:rsid w:val="003A143A"/>
    <w:rsid w:val="003A2557"/>
    <w:rsid w:val="003A280D"/>
    <w:rsid w:val="003A28C1"/>
    <w:rsid w:val="003A31A9"/>
    <w:rsid w:val="003A32C0"/>
    <w:rsid w:val="003A3E5C"/>
    <w:rsid w:val="003A4421"/>
    <w:rsid w:val="003A4853"/>
    <w:rsid w:val="003A4A93"/>
    <w:rsid w:val="003A4C7B"/>
    <w:rsid w:val="003A5719"/>
    <w:rsid w:val="003A60E4"/>
    <w:rsid w:val="003A6127"/>
    <w:rsid w:val="003A6924"/>
    <w:rsid w:val="003A7245"/>
    <w:rsid w:val="003A72A2"/>
    <w:rsid w:val="003B001D"/>
    <w:rsid w:val="003B03E6"/>
    <w:rsid w:val="003B07FA"/>
    <w:rsid w:val="003B0EF5"/>
    <w:rsid w:val="003B26BB"/>
    <w:rsid w:val="003B2BDC"/>
    <w:rsid w:val="003B331B"/>
    <w:rsid w:val="003B34C7"/>
    <w:rsid w:val="003B351E"/>
    <w:rsid w:val="003B3BBA"/>
    <w:rsid w:val="003B4588"/>
    <w:rsid w:val="003B47B8"/>
    <w:rsid w:val="003B47D2"/>
    <w:rsid w:val="003B5AAA"/>
    <w:rsid w:val="003B5AE3"/>
    <w:rsid w:val="003B6BCB"/>
    <w:rsid w:val="003B6F34"/>
    <w:rsid w:val="003B71C8"/>
    <w:rsid w:val="003B72B5"/>
    <w:rsid w:val="003C03D1"/>
    <w:rsid w:val="003C0E93"/>
    <w:rsid w:val="003C0FB7"/>
    <w:rsid w:val="003C1140"/>
    <w:rsid w:val="003C1BBB"/>
    <w:rsid w:val="003C205F"/>
    <w:rsid w:val="003C24F2"/>
    <w:rsid w:val="003C252D"/>
    <w:rsid w:val="003C26F6"/>
    <w:rsid w:val="003C2894"/>
    <w:rsid w:val="003C4762"/>
    <w:rsid w:val="003C4A1C"/>
    <w:rsid w:val="003D18A3"/>
    <w:rsid w:val="003D21EF"/>
    <w:rsid w:val="003D22BC"/>
    <w:rsid w:val="003D2436"/>
    <w:rsid w:val="003D2B83"/>
    <w:rsid w:val="003D31D0"/>
    <w:rsid w:val="003D3736"/>
    <w:rsid w:val="003D3E38"/>
    <w:rsid w:val="003D42D1"/>
    <w:rsid w:val="003D514C"/>
    <w:rsid w:val="003D5B52"/>
    <w:rsid w:val="003D5EA8"/>
    <w:rsid w:val="003E07FB"/>
    <w:rsid w:val="003E1488"/>
    <w:rsid w:val="003E196D"/>
    <w:rsid w:val="003E1D5D"/>
    <w:rsid w:val="003E2055"/>
    <w:rsid w:val="003E2BFA"/>
    <w:rsid w:val="003E3DC4"/>
    <w:rsid w:val="003E5187"/>
    <w:rsid w:val="003E61A4"/>
    <w:rsid w:val="003E7E45"/>
    <w:rsid w:val="003F1446"/>
    <w:rsid w:val="003F19FD"/>
    <w:rsid w:val="003F1DCA"/>
    <w:rsid w:val="003F231F"/>
    <w:rsid w:val="003F2930"/>
    <w:rsid w:val="003F3C18"/>
    <w:rsid w:val="003F47BB"/>
    <w:rsid w:val="003F5710"/>
    <w:rsid w:val="003F5FEC"/>
    <w:rsid w:val="003F66E6"/>
    <w:rsid w:val="003F6971"/>
    <w:rsid w:val="003F6ECC"/>
    <w:rsid w:val="003F7EDD"/>
    <w:rsid w:val="00400B55"/>
    <w:rsid w:val="00401192"/>
    <w:rsid w:val="004014A6"/>
    <w:rsid w:val="00401B2D"/>
    <w:rsid w:val="0040202D"/>
    <w:rsid w:val="004020E8"/>
    <w:rsid w:val="00403F4F"/>
    <w:rsid w:val="00403FE6"/>
    <w:rsid w:val="00404825"/>
    <w:rsid w:val="004060E4"/>
    <w:rsid w:val="004065DE"/>
    <w:rsid w:val="00406769"/>
    <w:rsid w:val="00406F72"/>
    <w:rsid w:val="004073DA"/>
    <w:rsid w:val="00407C6F"/>
    <w:rsid w:val="00410753"/>
    <w:rsid w:val="00413503"/>
    <w:rsid w:val="00413625"/>
    <w:rsid w:val="00414CE1"/>
    <w:rsid w:val="0041563B"/>
    <w:rsid w:val="004168DF"/>
    <w:rsid w:val="00417B3A"/>
    <w:rsid w:val="00420920"/>
    <w:rsid w:val="0042114C"/>
    <w:rsid w:val="00421191"/>
    <w:rsid w:val="00421E54"/>
    <w:rsid w:val="00422268"/>
    <w:rsid w:val="00422971"/>
    <w:rsid w:val="004238CA"/>
    <w:rsid w:val="00423E56"/>
    <w:rsid w:val="00424F24"/>
    <w:rsid w:val="0042599D"/>
    <w:rsid w:val="004269F7"/>
    <w:rsid w:val="00426A0F"/>
    <w:rsid w:val="00427E25"/>
    <w:rsid w:val="00427F8B"/>
    <w:rsid w:val="0043124C"/>
    <w:rsid w:val="004325FC"/>
    <w:rsid w:val="004333C4"/>
    <w:rsid w:val="004337CA"/>
    <w:rsid w:val="00433D8F"/>
    <w:rsid w:val="0043431D"/>
    <w:rsid w:val="004344CA"/>
    <w:rsid w:val="00434785"/>
    <w:rsid w:val="004352E4"/>
    <w:rsid w:val="004362D0"/>
    <w:rsid w:val="0043718F"/>
    <w:rsid w:val="0043721C"/>
    <w:rsid w:val="00437385"/>
    <w:rsid w:val="004373B1"/>
    <w:rsid w:val="00437E55"/>
    <w:rsid w:val="00441118"/>
    <w:rsid w:val="0044118F"/>
    <w:rsid w:val="0044165C"/>
    <w:rsid w:val="00441ABF"/>
    <w:rsid w:val="0044289B"/>
    <w:rsid w:val="0044341D"/>
    <w:rsid w:val="00443611"/>
    <w:rsid w:val="00443652"/>
    <w:rsid w:val="004445A1"/>
    <w:rsid w:val="00444E14"/>
    <w:rsid w:val="004454F6"/>
    <w:rsid w:val="004460AF"/>
    <w:rsid w:val="0044675C"/>
    <w:rsid w:val="00447763"/>
    <w:rsid w:val="00450316"/>
    <w:rsid w:val="00450C65"/>
    <w:rsid w:val="00450DE7"/>
    <w:rsid w:val="00451143"/>
    <w:rsid w:val="004531BD"/>
    <w:rsid w:val="00454131"/>
    <w:rsid w:val="004550CB"/>
    <w:rsid w:val="004551D8"/>
    <w:rsid w:val="00455242"/>
    <w:rsid w:val="0045584B"/>
    <w:rsid w:val="0045621E"/>
    <w:rsid w:val="00456441"/>
    <w:rsid w:val="00456FC4"/>
    <w:rsid w:val="004607EE"/>
    <w:rsid w:val="004614FA"/>
    <w:rsid w:val="00461559"/>
    <w:rsid w:val="00462225"/>
    <w:rsid w:val="00462B7B"/>
    <w:rsid w:val="0046389C"/>
    <w:rsid w:val="00464824"/>
    <w:rsid w:val="0046501B"/>
    <w:rsid w:val="004668DA"/>
    <w:rsid w:val="00467499"/>
    <w:rsid w:val="00467B7E"/>
    <w:rsid w:val="004709AB"/>
    <w:rsid w:val="0047164A"/>
    <w:rsid w:val="0047198A"/>
    <w:rsid w:val="00473068"/>
    <w:rsid w:val="004731F5"/>
    <w:rsid w:val="00473849"/>
    <w:rsid w:val="00474228"/>
    <w:rsid w:val="0047477D"/>
    <w:rsid w:val="004750FC"/>
    <w:rsid w:val="004756AC"/>
    <w:rsid w:val="004763C3"/>
    <w:rsid w:val="0047685E"/>
    <w:rsid w:val="004810E8"/>
    <w:rsid w:val="00483DC0"/>
    <w:rsid w:val="00486047"/>
    <w:rsid w:val="004861D5"/>
    <w:rsid w:val="00490516"/>
    <w:rsid w:val="00490F4C"/>
    <w:rsid w:val="00490FA2"/>
    <w:rsid w:val="0049184E"/>
    <w:rsid w:val="004919A9"/>
    <w:rsid w:val="00491BFF"/>
    <w:rsid w:val="00492BBB"/>
    <w:rsid w:val="00492EFE"/>
    <w:rsid w:val="00493187"/>
    <w:rsid w:val="00493BB1"/>
    <w:rsid w:val="00493EF8"/>
    <w:rsid w:val="0049444F"/>
    <w:rsid w:val="00494C6F"/>
    <w:rsid w:val="00496298"/>
    <w:rsid w:val="0049668E"/>
    <w:rsid w:val="00497366"/>
    <w:rsid w:val="004A1034"/>
    <w:rsid w:val="004A2931"/>
    <w:rsid w:val="004A3203"/>
    <w:rsid w:val="004A383D"/>
    <w:rsid w:val="004A4397"/>
    <w:rsid w:val="004A4916"/>
    <w:rsid w:val="004A5A78"/>
    <w:rsid w:val="004A633E"/>
    <w:rsid w:val="004A70A8"/>
    <w:rsid w:val="004A72EE"/>
    <w:rsid w:val="004B0687"/>
    <w:rsid w:val="004B0DF0"/>
    <w:rsid w:val="004B314A"/>
    <w:rsid w:val="004B34E2"/>
    <w:rsid w:val="004B3C4B"/>
    <w:rsid w:val="004B6320"/>
    <w:rsid w:val="004B6B43"/>
    <w:rsid w:val="004B72E9"/>
    <w:rsid w:val="004C06F5"/>
    <w:rsid w:val="004C0CFB"/>
    <w:rsid w:val="004C1D06"/>
    <w:rsid w:val="004C4A41"/>
    <w:rsid w:val="004C57AB"/>
    <w:rsid w:val="004C693A"/>
    <w:rsid w:val="004C69B0"/>
    <w:rsid w:val="004C6A40"/>
    <w:rsid w:val="004D061F"/>
    <w:rsid w:val="004D0D24"/>
    <w:rsid w:val="004D0FF6"/>
    <w:rsid w:val="004D14A0"/>
    <w:rsid w:val="004D27C1"/>
    <w:rsid w:val="004D2CFF"/>
    <w:rsid w:val="004D31F4"/>
    <w:rsid w:val="004D3CA0"/>
    <w:rsid w:val="004D3CE5"/>
    <w:rsid w:val="004D3FBE"/>
    <w:rsid w:val="004D42BA"/>
    <w:rsid w:val="004D4571"/>
    <w:rsid w:val="004D610D"/>
    <w:rsid w:val="004D70E1"/>
    <w:rsid w:val="004D7762"/>
    <w:rsid w:val="004E00BA"/>
    <w:rsid w:val="004E143E"/>
    <w:rsid w:val="004E24DA"/>
    <w:rsid w:val="004E3E10"/>
    <w:rsid w:val="004E4F87"/>
    <w:rsid w:val="004E4F88"/>
    <w:rsid w:val="004E5168"/>
    <w:rsid w:val="004E5285"/>
    <w:rsid w:val="004E6A5A"/>
    <w:rsid w:val="004E74ED"/>
    <w:rsid w:val="004E7979"/>
    <w:rsid w:val="004F0035"/>
    <w:rsid w:val="004F011D"/>
    <w:rsid w:val="004F079E"/>
    <w:rsid w:val="004F0BE6"/>
    <w:rsid w:val="004F24AE"/>
    <w:rsid w:val="004F324C"/>
    <w:rsid w:val="004F37A1"/>
    <w:rsid w:val="004F56A9"/>
    <w:rsid w:val="004F61F7"/>
    <w:rsid w:val="004F62A3"/>
    <w:rsid w:val="004F6A5F"/>
    <w:rsid w:val="004F7002"/>
    <w:rsid w:val="005001F6"/>
    <w:rsid w:val="00502491"/>
    <w:rsid w:val="0050253D"/>
    <w:rsid w:val="005036CD"/>
    <w:rsid w:val="0050437B"/>
    <w:rsid w:val="005045CF"/>
    <w:rsid w:val="00504A95"/>
    <w:rsid w:val="0050601D"/>
    <w:rsid w:val="005100E3"/>
    <w:rsid w:val="00510738"/>
    <w:rsid w:val="00511520"/>
    <w:rsid w:val="00511A2F"/>
    <w:rsid w:val="00511DFD"/>
    <w:rsid w:val="00512B8C"/>
    <w:rsid w:val="00512C5B"/>
    <w:rsid w:val="00512C83"/>
    <w:rsid w:val="005136D4"/>
    <w:rsid w:val="00513D67"/>
    <w:rsid w:val="00513EB4"/>
    <w:rsid w:val="00513F17"/>
    <w:rsid w:val="005148D9"/>
    <w:rsid w:val="0051527C"/>
    <w:rsid w:val="005155B7"/>
    <w:rsid w:val="0051572E"/>
    <w:rsid w:val="00516FAD"/>
    <w:rsid w:val="00517AE3"/>
    <w:rsid w:val="00521A63"/>
    <w:rsid w:val="00521AB5"/>
    <w:rsid w:val="00522B62"/>
    <w:rsid w:val="00524C36"/>
    <w:rsid w:val="005259A3"/>
    <w:rsid w:val="00526022"/>
    <w:rsid w:val="0052618A"/>
    <w:rsid w:val="005264A0"/>
    <w:rsid w:val="00526793"/>
    <w:rsid w:val="00526C11"/>
    <w:rsid w:val="00526E20"/>
    <w:rsid w:val="00527E08"/>
    <w:rsid w:val="00530A87"/>
    <w:rsid w:val="00530C5F"/>
    <w:rsid w:val="00531C65"/>
    <w:rsid w:val="00532F01"/>
    <w:rsid w:val="005330F2"/>
    <w:rsid w:val="0053358B"/>
    <w:rsid w:val="00534ADF"/>
    <w:rsid w:val="005355D9"/>
    <w:rsid w:val="005365C9"/>
    <w:rsid w:val="00537FF3"/>
    <w:rsid w:val="00540473"/>
    <w:rsid w:val="00540798"/>
    <w:rsid w:val="00540EF1"/>
    <w:rsid w:val="005417F9"/>
    <w:rsid w:val="00542513"/>
    <w:rsid w:val="0054457A"/>
    <w:rsid w:val="0054563D"/>
    <w:rsid w:val="005465D7"/>
    <w:rsid w:val="00546CA5"/>
    <w:rsid w:val="00546CFC"/>
    <w:rsid w:val="00547583"/>
    <w:rsid w:val="00547672"/>
    <w:rsid w:val="00547ECE"/>
    <w:rsid w:val="00550195"/>
    <w:rsid w:val="00551AD0"/>
    <w:rsid w:val="00551D9F"/>
    <w:rsid w:val="00554222"/>
    <w:rsid w:val="00554A6A"/>
    <w:rsid w:val="005558BD"/>
    <w:rsid w:val="005569F0"/>
    <w:rsid w:val="00556BE5"/>
    <w:rsid w:val="00556C3B"/>
    <w:rsid w:val="005574F9"/>
    <w:rsid w:val="005578AF"/>
    <w:rsid w:val="00557958"/>
    <w:rsid w:val="00560476"/>
    <w:rsid w:val="0056098C"/>
    <w:rsid w:val="00562058"/>
    <w:rsid w:val="005625D4"/>
    <w:rsid w:val="005633D0"/>
    <w:rsid w:val="005643C5"/>
    <w:rsid w:val="00566345"/>
    <w:rsid w:val="00566D6F"/>
    <w:rsid w:val="005678BD"/>
    <w:rsid w:val="005678E5"/>
    <w:rsid w:val="00567EFE"/>
    <w:rsid w:val="0057131F"/>
    <w:rsid w:val="00572505"/>
    <w:rsid w:val="005726C5"/>
    <w:rsid w:val="00572E40"/>
    <w:rsid w:val="0057301A"/>
    <w:rsid w:val="00574D09"/>
    <w:rsid w:val="00574D0D"/>
    <w:rsid w:val="005754C5"/>
    <w:rsid w:val="0057642D"/>
    <w:rsid w:val="0057719A"/>
    <w:rsid w:val="0057738F"/>
    <w:rsid w:val="00580674"/>
    <w:rsid w:val="00580E1D"/>
    <w:rsid w:val="00580F27"/>
    <w:rsid w:val="00581121"/>
    <w:rsid w:val="00581C74"/>
    <w:rsid w:val="00582506"/>
    <w:rsid w:val="00584EB2"/>
    <w:rsid w:val="00585068"/>
    <w:rsid w:val="00585B1C"/>
    <w:rsid w:val="00585C83"/>
    <w:rsid w:val="00586106"/>
    <w:rsid w:val="0058632E"/>
    <w:rsid w:val="00587FF1"/>
    <w:rsid w:val="0059096A"/>
    <w:rsid w:val="00590EF5"/>
    <w:rsid w:val="00591455"/>
    <w:rsid w:val="00591985"/>
    <w:rsid w:val="0059236B"/>
    <w:rsid w:val="005927EE"/>
    <w:rsid w:val="00592EFC"/>
    <w:rsid w:val="0059307B"/>
    <w:rsid w:val="00597C0A"/>
    <w:rsid w:val="005A0C3D"/>
    <w:rsid w:val="005A1B0E"/>
    <w:rsid w:val="005A25F6"/>
    <w:rsid w:val="005A2838"/>
    <w:rsid w:val="005A2882"/>
    <w:rsid w:val="005A349B"/>
    <w:rsid w:val="005A366E"/>
    <w:rsid w:val="005A3F10"/>
    <w:rsid w:val="005A41A1"/>
    <w:rsid w:val="005A472C"/>
    <w:rsid w:val="005A52F4"/>
    <w:rsid w:val="005A5E07"/>
    <w:rsid w:val="005A604B"/>
    <w:rsid w:val="005A669D"/>
    <w:rsid w:val="005A774F"/>
    <w:rsid w:val="005B07C7"/>
    <w:rsid w:val="005B1A6A"/>
    <w:rsid w:val="005B2299"/>
    <w:rsid w:val="005B3FC7"/>
    <w:rsid w:val="005B4029"/>
    <w:rsid w:val="005B41E5"/>
    <w:rsid w:val="005B4D77"/>
    <w:rsid w:val="005B4DBE"/>
    <w:rsid w:val="005B4F2A"/>
    <w:rsid w:val="005B5448"/>
    <w:rsid w:val="005B5614"/>
    <w:rsid w:val="005B662D"/>
    <w:rsid w:val="005B67FA"/>
    <w:rsid w:val="005B7B38"/>
    <w:rsid w:val="005C0306"/>
    <w:rsid w:val="005C0543"/>
    <w:rsid w:val="005C0AFF"/>
    <w:rsid w:val="005C0B8B"/>
    <w:rsid w:val="005C0D41"/>
    <w:rsid w:val="005C12BB"/>
    <w:rsid w:val="005C15FA"/>
    <w:rsid w:val="005C1F21"/>
    <w:rsid w:val="005C20DA"/>
    <w:rsid w:val="005C33CB"/>
    <w:rsid w:val="005C4DB0"/>
    <w:rsid w:val="005C50AA"/>
    <w:rsid w:val="005C532A"/>
    <w:rsid w:val="005C53B5"/>
    <w:rsid w:val="005C5A8D"/>
    <w:rsid w:val="005C5E41"/>
    <w:rsid w:val="005C6499"/>
    <w:rsid w:val="005C6BEE"/>
    <w:rsid w:val="005C7A02"/>
    <w:rsid w:val="005D07DB"/>
    <w:rsid w:val="005D0E6B"/>
    <w:rsid w:val="005D1392"/>
    <w:rsid w:val="005D19F8"/>
    <w:rsid w:val="005D1BC0"/>
    <w:rsid w:val="005D1E73"/>
    <w:rsid w:val="005D2453"/>
    <w:rsid w:val="005D3A16"/>
    <w:rsid w:val="005D42AF"/>
    <w:rsid w:val="005D4642"/>
    <w:rsid w:val="005D5C84"/>
    <w:rsid w:val="005D6182"/>
    <w:rsid w:val="005D6351"/>
    <w:rsid w:val="005D69DA"/>
    <w:rsid w:val="005E11B0"/>
    <w:rsid w:val="005E1E41"/>
    <w:rsid w:val="005E1F74"/>
    <w:rsid w:val="005E27E7"/>
    <w:rsid w:val="005E408E"/>
    <w:rsid w:val="005E4C0E"/>
    <w:rsid w:val="005E5721"/>
    <w:rsid w:val="005E5E8D"/>
    <w:rsid w:val="005E6B5E"/>
    <w:rsid w:val="005F0530"/>
    <w:rsid w:val="005F2019"/>
    <w:rsid w:val="005F204F"/>
    <w:rsid w:val="005F307D"/>
    <w:rsid w:val="005F3713"/>
    <w:rsid w:val="005F3767"/>
    <w:rsid w:val="005F3B2B"/>
    <w:rsid w:val="005F47AF"/>
    <w:rsid w:val="005F6831"/>
    <w:rsid w:val="005F7564"/>
    <w:rsid w:val="00600250"/>
    <w:rsid w:val="00600D54"/>
    <w:rsid w:val="0060114B"/>
    <w:rsid w:val="0060139E"/>
    <w:rsid w:val="006015BA"/>
    <w:rsid w:val="00601669"/>
    <w:rsid w:val="00601DB4"/>
    <w:rsid w:val="00602571"/>
    <w:rsid w:val="00602ADD"/>
    <w:rsid w:val="0060474D"/>
    <w:rsid w:val="00604C6D"/>
    <w:rsid w:val="00604EEE"/>
    <w:rsid w:val="00606AAE"/>
    <w:rsid w:val="00607BCD"/>
    <w:rsid w:val="006106F8"/>
    <w:rsid w:val="00611078"/>
    <w:rsid w:val="00611649"/>
    <w:rsid w:val="00611B0B"/>
    <w:rsid w:val="00611C27"/>
    <w:rsid w:val="006133F3"/>
    <w:rsid w:val="0061449D"/>
    <w:rsid w:val="00614C8E"/>
    <w:rsid w:val="00615AA8"/>
    <w:rsid w:val="00615F3E"/>
    <w:rsid w:val="00616DC7"/>
    <w:rsid w:val="006172A4"/>
    <w:rsid w:val="00617390"/>
    <w:rsid w:val="00617767"/>
    <w:rsid w:val="00617DD0"/>
    <w:rsid w:val="00621261"/>
    <w:rsid w:val="006218B7"/>
    <w:rsid w:val="006244F6"/>
    <w:rsid w:val="00624B20"/>
    <w:rsid w:val="00626737"/>
    <w:rsid w:val="00627275"/>
    <w:rsid w:val="0062754E"/>
    <w:rsid w:val="00630894"/>
    <w:rsid w:val="0063172D"/>
    <w:rsid w:val="006322D7"/>
    <w:rsid w:val="006326F2"/>
    <w:rsid w:val="00633C08"/>
    <w:rsid w:val="00634549"/>
    <w:rsid w:val="00634C69"/>
    <w:rsid w:val="00635F7D"/>
    <w:rsid w:val="0063626C"/>
    <w:rsid w:val="006367CC"/>
    <w:rsid w:val="006371DC"/>
    <w:rsid w:val="006412D7"/>
    <w:rsid w:val="006418F6"/>
    <w:rsid w:val="00642328"/>
    <w:rsid w:val="00642707"/>
    <w:rsid w:val="006428A3"/>
    <w:rsid w:val="006431C3"/>
    <w:rsid w:val="006445CC"/>
    <w:rsid w:val="00644879"/>
    <w:rsid w:val="00644E6F"/>
    <w:rsid w:val="0064548B"/>
    <w:rsid w:val="006454A0"/>
    <w:rsid w:val="00647279"/>
    <w:rsid w:val="00650ABB"/>
    <w:rsid w:val="006518B2"/>
    <w:rsid w:val="00651DEF"/>
    <w:rsid w:val="006522E1"/>
    <w:rsid w:val="006522F0"/>
    <w:rsid w:val="0065301B"/>
    <w:rsid w:val="006533DA"/>
    <w:rsid w:val="00653D4B"/>
    <w:rsid w:val="00654191"/>
    <w:rsid w:val="00654508"/>
    <w:rsid w:val="00654F69"/>
    <w:rsid w:val="00656540"/>
    <w:rsid w:val="00656946"/>
    <w:rsid w:val="00656A45"/>
    <w:rsid w:val="0065722E"/>
    <w:rsid w:val="006611EC"/>
    <w:rsid w:val="00661B85"/>
    <w:rsid w:val="00663664"/>
    <w:rsid w:val="0066428B"/>
    <w:rsid w:val="00664433"/>
    <w:rsid w:val="0066638D"/>
    <w:rsid w:val="006664AC"/>
    <w:rsid w:val="00666B6A"/>
    <w:rsid w:val="0066782B"/>
    <w:rsid w:val="00670719"/>
    <w:rsid w:val="00670963"/>
    <w:rsid w:val="00670D53"/>
    <w:rsid w:val="00670F93"/>
    <w:rsid w:val="0067136A"/>
    <w:rsid w:val="0067138A"/>
    <w:rsid w:val="00671762"/>
    <w:rsid w:val="0067205C"/>
    <w:rsid w:val="00672349"/>
    <w:rsid w:val="00673871"/>
    <w:rsid w:val="00673FCD"/>
    <w:rsid w:val="00674344"/>
    <w:rsid w:val="00674F21"/>
    <w:rsid w:val="0067514D"/>
    <w:rsid w:val="00675E4F"/>
    <w:rsid w:val="00676099"/>
    <w:rsid w:val="00680A1D"/>
    <w:rsid w:val="00680CAE"/>
    <w:rsid w:val="00682A71"/>
    <w:rsid w:val="00682F71"/>
    <w:rsid w:val="00683EB7"/>
    <w:rsid w:val="00683EF2"/>
    <w:rsid w:val="0068414A"/>
    <w:rsid w:val="00684C29"/>
    <w:rsid w:val="00684F34"/>
    <w:rsid w:val="006856D9"/>
    <w:rsid w:val="006864FA"/>
    <w:rsid w:val="0068712A"/>
    <w:rsid w:val="00687B5B"/>
    <w:rsid w:val="00690CF3"/>
    <w:rsid w:val="00691EE8"/>
    <w:rsid w:val="00692096"/>
    <w:rsid w:val="006923E2"/>
    <w:rsid w:val="00692916"/>
    <w:rsid w:val="0069393E"/>
    <w:rsid w:val="00693D27"/>
    <w:rsid w:val="00694844"/>
    <w:rsid w:val="00694CA7"/>
    <w:rsid w:val="00695445"/>
    <w:rsid w:val="006958E6"/>
    <w:rsid w:val="00696ED0"/>
    <w:rsid w:val="006971E5"/>
    <w:rsid w:val="00697B4D"/>
    <w:rsid w:val="00697E7E"/>
    <w:rsid w:val="00697F56"/>
    <w:rsid w:val="006A16CE"/>
    <w:rsid w:val="006A16E1"/>
    <w:rsid w:val="006A1C4D"/>
    <w:rsid w:val="006A4C15"/>
    <w:rsid w:val="006A4C41"/>
    <w:rsid w:val="006A4E06"/>
    <w:rsid w:val="006A5076"/>
    <w:rsid w:val="006A594A"/>
    <w:rsid w:val="006A5B79"/>
    <w:rsid w:val="006A5E4A"/>
    <w:rsid w:val="006A5E8C"/>
    <w:rsid w:val="006A6016"/>
    <w:rsid w:val="006A61EF"/>
    <w:rsid w:val="006A6425"/>
    <w:rsid w:val="006A6A22"/>
    <w:rsid w:val="006A6CAB"/>
    <w:rsid w:val="006A6F5C"/>
    <w:rsid w:val="006A7AB0"/>
    <w:rsid w:val="006B08CE"/>
    <w:rsid w:val="006B0BB8"/>
    <w:rsid w:val="006B141A"/>
    <w:rsid w:val="006B1F46"/>
    <w:rsid w:val="006B2017"/>
    <w:rsid w:val="006B34F4"/>
    <w:rsid w:val="006B3979"/>
    <w:rsid w:val="006B3CDE"/>
    <w:rsid w:val="006B5117"/>
    <w:rsid w:val="006B5121"/>
    <w:rsid w:val="006B5BF9"/>
    <w:rsid w:val="006B714C"/>
    <w:rsid w:val="006B7625"/>
    <w:rsid w:val="006C0AED"/>
    <w:rsid w:val="006C133D"/>
    <w:rsid w:val="006C2046"/>
    <w:rsid w:val="006C5523"/>
    <w:rsid w:val="006C5FAA"/>
    <w:rsid w:val="006C6802"/>
    <w:rsid w:val="006C698E"/>
    <w:rsid w:val="006C6B96"/>
    <w:rsid w:val="006C6F72"/>
    <w:rsid w:val="006C73A0"/>
    <w:rsid w:val="006D03B1"/>
    <w:rsid w:val="006D11B3"/>
    <w:rsid w:val="006D241E"/>
    <w:rsid w:val="006D3225"/>
    <w:rsid w:val="006D40ED"/>
    <w:rsid w:val="006D4CD8"/>
    <w:rsid w:val="006D51C8"/>
    <w:rsid w:val="006E0D89"/>
    <w:rsid w:val="006E1F52"/>
    <w:rsid w:val="006E27C5"/>
    <w:rsid w:val="006E2E3B"/>
    <w:rsid w:val="006E2F13"/>
    <w:rsid w:val="006E3485"/>
    <w:rsid w:val="006E3CA6"/>
    <w:rsid w:val="006E4662"/>
    <w:rsid w:val="006E49E9"/>
    <w:rsid w:val="006E589C"/>
    <w:rsid w:val="006E58DE"/>
    <w:rsid w:val="006E5A2E"/>
    <w:rsid w:val="006E5B8D"/>
    <w:rsid w:val="006E6211"/>
    <w:rsid w:val="006E67FC"/>
    <w:rsid w:val="006E732E"/>
    <w:rsid w:val="006E7954"/>
    <w:rsid w:val="006F0085"/>
    <w:rsid w:val="006F1616"/>
    <w:rsid w:val="006F19A6"/>
    <w:rsid w:val="006F2AC9"/>
    <w:rsid w:val="006F4B13"/>
    <w:rsid w:val="006F57D6"/>
    <w:rsid w:val="006F5860"/>
    <w:rsid w:val="006F7AA6"/>
    <w:rsid w:val="006F7F65"/>
    <w:rsid w:val="00700D34"/>
    <w:rsid w:val="0070308D"/>
    <w:rsid w:val="007032D6"/>
    <w:rsid w:val="007038B0"/>
    <w:rsid w:val="007041B2"/>
    <w:rsid w:val="00704371"/>
    <w:rsid w:val="00704638"/>
    <w:rsid w:val="00705151"/>
    <w:rsid w:val="007059B1"/>
    <w:rsid w:val="00705ED6"/>
    <w:rsid w:val="007063D9"/>
    <w:rsid w:val="0070709A"/>
    <w:rsid w:val="0070746D"/>
    <w:rsid w:val="0070795F"/>
    <w:rsid w:val="00711460"/>
    <w:rsid w:val="00712BB5"/>
    <w:rsid w:val="00714167"/>
    <w:rsid w:val="007143C2"/>
    <w:rsid w:val="00714761"/>
    <w:rsid w:val="00714EAD"/>
    <w:rsid w:val="007160BB"/>
    <w:rsid w:val="0071662A"/>
    <w:rsid w:val="007201B4"/>
    <w:rsid w:val="00720793"/>
    <w:rsid w:val="007219CE"/>
    <w:rsid w:val="00722BF1"/>
    <w:rsid w:val="007254CF"/>
    <w:rsid w:val="0072603D"/>
    <w:rsid w:val="00726604"/>
    <w:rsid w:val="00727399"/>
    <w:rsid w:val="007313D8"/>
    <w:rsid w:val="00732917"/>
    <w:rsid w:val="007333E9"/>
    <w:rsid w:val="00733E70"/>
    <w:rsid w:val="00734074"/>
    <w:rsid w:val="00734279"/>
    <w:rsid w:val="007360E1"/>
    <w:rsid w:val="00736B42"/>
    <w:rsid w:val="00740B52"/>
    <w:rsid w:val="00743466"/>
    <w:rsid w:val="00744938"/>
    <w:rsid w:val="007458C6"/>
    <w:rsid w:val="00745B2C"/>
    <w:rsid w:val="007461FC"/>
    <w:rsid w:val="00746898"/>
    <w:rsid w:val="007469C3"/>
    <w:rsid w:val="00746F8C"/>
    <w:rsid w:val="007477C9"/>
    <w:rsid w:val="007510A2"/>
    <w:rsid w:val="0075224F"/>
    <w:rsid w:val="00752C2D"/>
    <w:rsid w:val="00752F85"/>
    <w:rsid w:val="00753618"/>
    <w:rsid w:val="00754923"/>
    <w:rsid w:val="007567B1"/>
    <w:rsid w:val="0075696A"/>
    <w:rsid w:val="00756A73"/>
    <w:rsid w:val="0075746C"/>
    <w:rsid w:val="0075794A"/>
    <w:rsid w:val="00760DD8"/>
    <w:rsid w:val="00761D28"/>
    <w:rsid w:val="00761FC7"/>
    <w:rsid w:val="0076544C"/>
    <w:rsid w:val="00765B3D"/>
    <w:rsid w:val="00766C07"/>
    <w:rsid w:val="0077019D"/>
    <w:rsid w:val="00770300"/>
    <w:rsid w:val="00770F67"/>
    <w:rsid w:val="00771A94"/>
    <w:rsid w:val="00771DA3"/>
    <w:rsid w:val="007734C1"/>
    <w:rsid w:val="00773B85"/>
    <w:rsid w:val="007747C8"/>
    <w:rsid w:val="00774CD7"/>
    <w:rsid w:val="00775786"/>
    <w:rsid w:val="00775CE6"/>
    <w:rsid w:val="00776530"/>
    <w:rsid w:val="0077668C"/>
    <w:rsid w:val="00777797"/>
    <w:rsid w:val="007777C9"/>
    <w:rsid w:val="00777EDF"/>
    <w:rsid w:val="007801A6"/>
    <w:rsid w:val="00780488"/>
    <w:rsid w:val="007814D3"/>
    <w:rsid w:val="00781A43"/>
    <w:rsid w:val="00786B43"/>
    <w:rsid w:val="0079014B"/>
    <w:rsid w:val="0079079F"/>
    <w:rsid w:val="00792B04"/>
    <w:rsid w:val="007939DC"/>
    <w:rsid w:val="00793D6D"/>
    <w:rsid w:val="0079477C"/>
    <w:rsid w:val="00795030"/>
    <w:rsid w:val="007956D4"/>
    <w:rsid w:val="00797975"/>
    <w:rsid w:val="007A00C7"/>
    <w:rsid w:val="007A0D1B"/>
    <w:rsid w:val="007A1E57"/>
    <w:rsid w:val="007A2193"/>
    <w:rsid w:val="007A21BB"/>
    <w:rsid w:val="007A2ACB"/>
    <w:rsid w:val="007A5BB5"/>
    <w:rsid w:val="007A5DA5"/>
    <w:rsid w:val="007A619F"/>
    <w:rsid w:val="007A65D2"/>
    <w:rsid w:val="007A6A4E"/>
    <w:rsid w:val="007A6BD4"/>
    <w:rsid w:val="007A7BD4"/>
    <w:rsid w:val="007B090F"/>
    <w:rsid w:val="007B09A1"/>
    <w:rsid w:val="007B0B31"/>
    <w:rsid w:val="007B15C0"/>
    <w:rsid w:val="007B2584"/>
    <w:rsid w:val="007B2751"/>
    <w:rsid w:val="007B2EBE"/>
    <w:rsid w:val="007B3AFF"/>
    <w:rsid w:val="007B3C41"/>
    <w:rsid w:val="007B4FFB"/>
    <w:rsid w:val="007B6C22"/>
    <w:rsid w:val="007C0863"/>
    <w:rsid w:val="007C27CB"/>
    <w:rsid w:val="007C5BA5"/>
    <w:rsid w:val="007C5C6A"/>
    <w:rsid w:val="007C62E7"/>
    <w:rsid w:val="007C70AD"/>
    <w:rsid w:val="007C72CA"/>
    <w:rsid w:val="007C7538"/>
    <w:rsid w:val="007D03F5"/>
    <w:rsid w:val="007D1098"/>
    <w:rsid w:val="007D256D"/>
    <w:rsid w:val="007D2E34"/>
    <w:rsid w:val="007D2E8E"/>
    <w:rsid w:val="007D45A3"/>
    <w:rsid w:val="007D545E"/>
    <w:rsid w:val="007D54D2"/>
    <w:rsid w:val="007D6760"/>
    <w:rsid w:val="007D6F21"/>
    <w:rsid w:val="007D7613"/>
    <w:rsid w:val="007D7F24"/>
    <w:rsid w:val="007E02CA"/>
    <w:rsid w:val="007E057F"/>
    <w:rsid w:val="007E0C1B"/>
    <w:rsid w:val="007E0E6F"/>
    <w:rsid w:val="007E19D1"/>
    <w:rsid w:val="007E1E87"/>
    <w:rsid w:val="007E2352"/>
    <w:rsid w:val="007E4E50"/>
    <w:rsid w:val="007E51AB"/>
    <w:rsid w:val="007E6025"/>
    <w:rsid w:val="007E694F"/>
    <w:rsid w:val="007E6EBE"/>
    <w:rsid w:val="007E7550"/>
    <w:rsid w:val="007F1B08"/>
    <w:rsid w:val="007F1F75"/>
    <w:rsid w:val="007F2983"/>
    <w:rsid w:val="007F2D1A"/>
    <w:rsid w:val="007F3D0F"/>
    <w:rsid w:val="007F50B5"/>
    <w:rsid w:val="007F65E8"/>
    <w:rsid w:val="007F74C1"/>
    <w:rsid w:val="007F7F6A"/>
    <w:rsid w:val="00800A1B"/>
    <w:rsid w:val="0080148A"/>
    <w:rsid w:val="0080207D"/>
    <w:rsid w:val="0080237B"/>
    <w:rsid w:val="00804B35"/>
    <w:rsid w:val="00805886"/>
    <w:rsid w:val="00805BBB"/>
    <w:rsid w:val="00806284"/>
    <w:rsid w:val="00807648"/>
    <w:rsid w:val="00807BFC"/>
    <w:rsid w:val="00811C48"/>
    <w:rsid w:val="00811E08"/>
    <w:rsid w:val="00812FC5"/>
    <w:rsid w:val="00813EF5"/>
    <w:rsid w:val="008153F9"/>
    <w:rsid w:val="00816072"/>
    <w:rsid w:val="008162CC"/>
    <w:rsid w:val="008177EB"/>
    <w:rsid w:val="00820969"/>
    <w:rsid w:val="00821C83"/>
    <w:rsid w:val="008221FC"/>
    <w:rsid w:val="00824021"/>
    <w:rsid w:val="00824083"/>
    <w:rsid w:val="008241E5"/>
    <w:rsid w:val="00825C87"/>
    <w:rsid w:val="00825F16"/>
    <w:rsid w:val="00826090"/>
    <w:rsid w:val="0082742D"/>
    <w:rsid w:val="0083034C"/>
    <w:rsid w:val="00830837"/>
    <w:rsid w:val="008309D5"/>
    <w:rsid w:val="00831195"/>
    <w:rsid w:val="008313C6"/>
    <w:rsid w:val="00831B55"/>
    <w:rsid w:val="008325DA"/>
    <w:rsid w:val="00832B4D"/>
    <w:rsid w:val="008335DD"/>
    <w:rsid w:val="00833F44"/>
    <w:rsid w:val="00833F5D"/>
    <w:rsid w:val="0083659C"/>
    <w:rsid w:val="0083776A"/>
    <w:rsid w:val="008377F3"/>
    <w:rsid w:val="00840114"/>
    <w:rsid w:val="00840AF1"/>
    <w:rsid w:val="00840C1E"/>
    <w:rsid w:val="00840FCD"/>
    <w:rsid w:val="008420FE"/>
    <w:rsid w:val="00842672"/>
    <w:rsid w:val="0084346C"/>
    <w:rsid w:val="00843BD8"/>
    <w:rsid w:val="00844476"/>
    <w:rsid w:val="0084526F"/>
    <w:rsid w:val="00846EEB"/>
    <w:rsid w:val="008475C2"/>
    <w:rsid w:val="00850383"/>
    <w:rsid w:val="00850B0C"/>
    <w:rsid w:val="00850D56"/>
    <w:rsid w:val="00851C0E"/>
    <w:rsid w:val="008521C0"/>
    <w:rsid w:val="00853261"/>
    <w:rsid w:val="00854DB8"/>
    <w:rsid w:val="00854E68"/>
    <w:rsid w:val="008552DB"/>
    <w:rsid w:val="008554FE"/>
    <w:rsid w:val="008564A4"/>
    <w:rsid w:val="00856A2F"/>
    <w:rsid w:val="00857B02"/>
    <w:rsid w:val="0086008F"/>
    <w:rsid w:val="00861340"/>
    <w:rsid w:val="00861905"/>
    <w:rsid w:val="00861CB1"/>
    <w:rsid w:val="00861DFE"/>
    <w:rsid w:val="00861F4B"/>
    <w:rsid w:val="008627E1"/>
    <w:rsid w:val="00862CAA"/>
    <w:rsid w:val="008635C1"/>
    <w:rsid w:val="00864189"/>
    <w:rsid w:val="00864538"/>
    <w:rsid w:val="00864B20"/>
    <w:rsid w:val="00864BD9"/>
    <w:rsid w:val="0086550A"/>
    <w:rsid w:val="00865B22"/>
    <w:rsid w:val="00865C21"/>
    <w:rsid w:val="00865C3A"/>
    <w:rsid w:val="00865E96"/>
    <w:rsid w:val="0086720C"/>
    <w:rsid w:val="008675E8"/>
    <w:rsid w:val="008704F5"/>
    <w:rsid w:val="00870799"/>
    <w:rsid w:val="008719C1"/>
    <w:rsid w:val="00871B9B"/>
    <w:rsid w:val="00871F33"/>
    <w:rsid w:val="008731F1"/>
    <w:rsid w:val="008736E6"/>
    <w:rsid w:val="00873BB9"/>
    <w:rsid w:val="0087520B"/>
    <w:rsid w:val="00875810"/>
    <w:rsid w:val="008759F6"/>
    <w:rsid w:val="008763EA"/>
    <w:rsid w:val="008812CA"/>
    <w:rsid w:val="00881DF8"/>
    <w:rsid w:val="00882DEF"/>
    <w:rsid w:val="00883919"/>
    <w:rsid w:val="00884C59"/>
    <w:rsid w:val="00885772"/>
    <w:rsid w:val="00885787"/>
    <w:rsid w:val="00885961"/>
    <w:rsid w:val="008864E6"/>
    <w:rsid w:val="008873F0"/>
    <w:rsid w:val="00887EC2"/>
    <w:rsid w:val="0089069D"/>
    <w:rsid w:val="00891849"/>
    <w:rsid w:val="00892ADE"/>
    <w:rsid w:val="00892D0C"/>
    <w:rsid w:val="00893087"/>
    <w:rsid w:val="008944A0"/>
    <w:rsid w:val="008955DE"/>
    <w:rsid w:val="0089569A"/>
    <w:rsid w:val="00895B9C"/>
    <w:rsid w:val="00896002"/>
    <w:rsid w:val="00896B8E"/>
    <w:rsid w:val="008A00EF"/>
    <w:rsid w:val="008A01CF"/>
    <w:rsid w:val="008A090D"/>
    <w:rsid w:val="008A0D83"/>
    <w:rsid w:val="008A1CF9"/>
    <w:rsid w:val="008A221D"/>
    <w:rsid w:val="008A2E86"/>
    <w:rsid w:val="008A2F4D"/>
    <w:rsid w:val="008A355A"/>
    <w:rsid w:val="008A3E06"/>
    <w:rsid w:val="008A50EC"/>
    <w:rsid w:val="008A5E0D"/>
    <w:rsid w:val="008A772D"/>
    <w:rsid w:val="008B0026"/>
    <w:rsid w:val="008B0F6A"/>
    <w:rsid w:val="008B1D24"/>
    <w:rsid w:val="008B1D81"/>
    <w:rsid w:val="008B1F56"/>
    <w:rsid w:val="008B45B3"/>
    <w:rsid w:val="008B4999"/>
    <w:rsid w:val="008B5FC6"/>
    <w:rsid w:val="008B652A"/>
    <w:rsid w:val="008B6A33"/>
    <w:rsid w:val="008B7193"/>
    <w:rsid w:val="008C0553"/>
    <w:rsid w:val="008C0720"/>
    <w:rsid w:val="008C0EB5"/>
    <w:rsid w:val="008C1F13"/>
    <w:rsid w:val="008C1F70"/>
    <w:rsid w:val="008C2E52"/>
    <w:rsid w:val="008C3338"/>
    <w:rsid w:val="008C40C9"/>
    <w:rsid w:val="008C4B32"/>
    <w:rsid w:val="008C518A"/>
    <w:rsid w:val="008C562F"/>
    <w:rsid w:val="008C6B6C"/>
    <w:rsid w:val="008C70AE"/>
    <w:rsid w:val="008C7740"/>
    <w:rsid w:val="008D0223"/>
    <w:rsid w:val="008D0F8E"/>
    <w:rsid w:val="008D1138"/>
    <w:rsid w:val="008D2740"/>
    <w:rsid w:val="008D2B76"/>
    <w:rsid w:val="008D2DD2"/>
    <w:rsid w:val="008D37DC"/>
    <w:rsid w:val="008D4767"/>
    <w:rsid w:val="008D5143"/>
    <w:rsid w:val="008D5292"/>
    <w:rsid w:val="008D5772"/>
    <w:rsid w:val="008D696C"/>
    <w:rsid w:val="008D6C09"/>
    <w:rsid w:val="008D6D60"/>
    <w:rsid w:val="008E05A3"/>
    <w:rsid w:val="008E0A5E"/>
    <w:rsid w:val="008E0D66"/>
    <w:rsid w:val="008E4E7B"/>
    <w:rsid w:val="008E6697"/>
    <w:rsid w:val="008E68C7"/>
    <w:rsid w:val="008E6AEC"/>
    <w:rsid w:val="008E76A8"/>
    <w:rsid w:val="008F01DC"/>
    <w:rsid w:val="008F033C"/>
    <w:rsid w:val="008F03B5"/>
    <w:rsid w:val="008F0D64"/>
    <w:rsid w:val="008F142E"/>
    <w:rsid w:val="008F1DF9"/>
    <w:rsid w:val="008F2AF0"/>
    <w:rsid w:val="008F2E2A"/>
    <w:rsid w:val="008F33F1"/>
    <w:rsid w:val="008F39BB"/>
    <w:rsid w:val="008F441D"/>
    <w:rsid w:val="008F5005"/>
    <w:rsid w:val="008F6877"/>
    <w:rsid w:val="008F7228"/>
    <w:rsid w:val="008F7364"/>
    <w:rsid w:val="008F7FC1"/>
    <w:rsid w:val="00900277"/>
    <w:rsid w:val="009008B7"/>
    <w:rsid w:val="00900EBC"/>
    <w:rsid w:val="00901D38"/>
    <w:rsid w:val="00901F92"/>
    <w:rsid w:val="00902623"/>
    <w:rsid w:val="00902E44"/>
    <w:rsid w:val="0090655F"/>
    <w:rsid w:val="009073E9"/>
    <w:rsid w:val="00907AB4"/>
    <w:rsid w:val="00907F3A"/>
    <w:rsid w:val="0091036A"/>
    <w:rsid w:val="00911655"/>
    <w:rsid w:val="00911ACA"/>
    <w:rsid w:val="00911BA1"/>
    <w:rsid w:val="00911EC2"/>
    <w:rsid w:val="0091235C"/>
    <w:rsid w:val="00912EB0"/>
    <w:rsid w:val="009142FD"/>
    <w:rsid w:val="0091532D"/>
    <w:rsid w:val="009163AE"/>
    <w:rsid w:val="009164AF"/>
    <w:rsid w:val="00916675"/>
    <w:rsid w:val="009176C6"/>
    <w:rsid w:val="00917B83"/>
    <w:rsid w:val="00920651"/>
    <w:rsid w:val="00921A17"/>
    <w:rsid w:val="00922D95"/>
    <w:rsid w:val="00924505"/>
    <w:rsid w:val="0092470B"/>
    <w:rsid w:val="00925523"/>
    <w:rsid w:val="00925613"/>
    <w:rsid w:val="0092728C"/>
    <w:rsid w:val="00927D41"/>
    <w:rsid w:val="009304FB"/>
    <w:rsid w:val="00930837"/>
    <w:rsid w:val="009308CE"/>
    <w:rsid w:val="009316C0"/>
    <w:rsid w:val="00931DE3"/>
    <w:rsid w:val="00932008"/>
    <w:rsid w:val="00932EF4"/>
    <w:rsid w:val="00933533"/>
    <w:rsid w:val="009339ED"/>
    <w:rsid w:val="00933D81"/>
    <w:rsid w:val="009347AE"/>
    <w:rsid w:val="009354E6"/>
    <w:rsid w:val="00935AD8"/>
    <w:rsid w:val="00937856"/>
    <w:rsid w:val="00937E89"/>
    <w:rsid w:val="0094030D"/>
    <w:rsid w:val="00940CE0"/>
    <w:rsid w:val="009410E3"/>
    <w:rsid w:val="0094189C"/>
    <w:rsid w:val="00942367"/>
    <w:rsid w:val="00944AE7"/>
    <w:rsid w:val="00946E9B"/>
    <w:rsid w:val="00947F82"/>
    <w:rsid w:val="00950751"/>
    <w:rsid w:val="00950D74"/>
    <w:rsid w:val="0095130E"/>
    <w:rsid w:val="00951823"/>
    <w:rsid w:val="00952DF8"/>
    <w:rsid w:val="00953551"/>
    <w:rsid w:val="00954018"/>
    <w:rsid w:val="00954030"/>
    <w:rsid w:val="00954DD7"/>
    <w:rsid w:val="00954E9C"/>
    <w:rsid w:val="00955893"/>
    <w:rsid w:val="00956522"/>
    <w:rsid w:val="009571C2"/>
    <w:rsid w:val="00957623"/>
    <w:rsid w:val="00957784"/>
    <w:rsid w:val="009600C9"/>
    <w:rsid w:val="00960820"/>
    <w:rsid w:val="00960870"/>
    <w:rsid w:val="00960A84"/>
    <w:rsid w:val="00961FFD"/>
    <w:rsid w:val="00962AF6"/>
    <w:rsid w:val="00963BF2"/>
    <w:rsid w:val="0096409C"/>
    <w:rsid w:val="00964CE7"/>
    <w:rsid w:val="0096687F"/>
    <w:rsid w:val="009708C5"/>
    <w:rsid w:val="00970C18"/>
    <w:rsid w:val="00970D71"/>
    <w:rsid w:val="00971278"/>
    <w:rsid w:val="00972259"/>
    <w:rsid w:val="00972D18"/>
    <w:rsid w:val="00972D36"/>
    <w:rsid w:val="009735CA"/>
    <w:rsid w:val="0097427B"/>
    <w:rsid w:val="00974B34"/>
    <w:rsid w:val="00974EE6"/>
    <w:rsid w:val="00976E95"/>
    <w:rsid w:val="00977FAB"/>
    <w:rsid w:val="00980055"/>
    <w:rsid w:val="00980A62"/>
    <w:rsid w:val="00980D46"/>
    <w:rsid w:val="00980FA3"/>
    <w:rsid w:val="00981230"/>
    <w:rsid w:val="009819CD"/>
    <w:rsid w:val="00981D72"/>
    <w:rsid w:val="0098262A"/>
    <w:rsid w:val="00982702"/>
    <w:rsid w:val="0098272D"/>
    <w:rsid w:val="00984BC5"/>
    <w:rsid w:val="00985086"/>
    <w:rsid w:val="00985605"/>
    <w:rsid w:val="00985B3D"/>
    <w:rsid w:val="00986605"/>
    <w:rsid w:val="0098713F"/>
    <w:rsid w:val="00987CB5"/>
    <w:rsid w:val="00990297"/>
    <w:rsid w:val="00990420"/>
    <w:rsid w:val="0099071B"/>
    <w:rsid w:val="00990D8D"/>
    <w:rsid w:val="00991B4F"/>
    <w:rsid w:val="0099201C"/>
    <w:rsid w:val="009924D8"/>
    <w:rsid w:val="009937A4"/>
    <w:rsid w:val="00993940"/>
    <w:rsid w:val="00994EC7"/>
    <w:rsid w:val="00996064"/>
    <w:rsid w:val="0099688C"/>
    <w:rsid w:val="009968CA"/>
    <w:rsid w:val="00996F97"/>
    <w:rsid w:val="009A0170"/>
    <w:rsid w:val="009A0D40"/>
    <w:rsid w:val="009A1145"/>
    <w:rsid w:val="009A1F7A"/>
    <w:rsid w:val="009A22E4"/>
    <w:rsid w:val="009A24C7"/>
    <w:rsid w:val="009A3519"/>
    <w:rsid w:val="009A39DB"/>
    <w:rsid w:val="009A52A0"/>
    <w:rsid w:val="009A705E"/>
    <w:rsid w:val="009A72F8"/>
    <w:rsid w:val="009A73BA"/>
    <w:rsid w:val="009B0BCF"/>
    <w:rsid w:val="009B1544"/>
    <w:rsid w:val="009B162D"/>
    <w:rsid w:val="009B1F73"/>
    <w:rsid w:val="009B241E"/>
    <w:rsid w:val="009B3B7D"/>
    <w:rsid w:val="009B52AF"/>
    <w:rsid w:val="009B69CB"/>
    <w:rsid w:val="009B6FEB"/>
    <w:rsid w:val="009B753D"/>
    <w:rsid w:val="009C1B9A"/>
    <w:rsid w:val="009C1F3E"/>
    <w:rsid w:val="009C48D7"/>
    <w:rsid w:val="009C49C5"/>
    <w:rsid w:val="009C4ABA"/>
    <w:rsid w:val="009C533D"/>
    <w:rsid w:val="009C57C7"/>
    <w:rsid w:val="009C689A"/>
    <w:rsid w:val="009C6B17"/>
    <w:rsid w:val="009C6C2B"/>
    <w:rsid w:val="009C6DAA"/>
    <w:rsid w:val="009C6FDB"/>
    <w:rsid w:val="009C71DC"/>
    <w:rsid w:val="009C73FC"/>
    <w:rsid w:val="009C7DE9"/>
    <w:rsid w:val="009D02A2"/>
    <w:rsid w:val="009D1615"/>
    <w:rsid w:val="009D1DD2"/>
    <w:rsid w:val="009D2061"/>
    <w:rsid w:val="009D2CFB"/>
    <w:rsid w:val="009D347C"/>
    <w:rsid w:val="009D3D43"/>
    <w:rsid w:val="009D3DDA"/>
    <w:rsid w:val="009D5657"/>
    <w:rsid w:val="009D5B86"/>
    <w:rsid w:val="009D73C4"/>
    <w:rsid w:val="009E0171"/>
    <w:rsid w:val="009E0D48"/>
    <w:rsid w:val="009E1034"/>
    <w:rsid w:val="009E13B3"/>
    <w:rsid w:val="009E141F"/>
    <w:rsid w:val="009E1FCB"/>
    <w:rsid w:val="009E2172"/>
    <w:rsid w:val="009E24D1"/>
    <w:rsid w:val="009E2716"/>
    <w:rsid w:val="009E30A6"/>
    <w:rsid w:val="009E3231"/>
    <w:rsid w:val="009E4162"/>
    <w:rsid w:val="009E47CB"/>
    <w:rsid w:val="009E5576"/>
    <w:rsid w:val="009E607E"/>
    <w:rsid w:val="009E6089"/>
    <w:rsid w:val="009E6361"/>
    <w:rsid w:val="009E6C58"/>
    <w:rsid w:val="009E7B54"/>
    <w:rsid w:val="009F001D"/>
    <w:rsid w:val="009F0566"/>
    <w:rsid w:val="009F11C5"/>
    <w:rsid w:val="009F507A"/>
    <w:rsid w:val="009F5401"/>
    <w:rsid w:val="009F5C36"/>
    <w:rsid w:val="009F5E71"/>
    <w:rsid w:val="009F6170"/>
    <w:rsid w:val="009F7ED9"/>
    <w:rsid w:val="00A00774"/>
    <w:rsid w:val="00A01854"/>
    <w:rsid w:val="00A021BF"/>
    <w:rsid w:val="00A02779"/>
    <w:rsid w:val="00A047EE"/>
    <w:rsid w:val="00A04828"/>
    <w:rsid w:val="00A05C6F"/>
    <w:rsid w:val="00A076EB"/>
    <w:rsid w:val="00A07992"/>
    <w:rsid w:val="00A1058A"/>
    <w:rsid w:val="00A112E8"/>
    <w:rsid w:val="00A115E3"/>
    <w:rsid w:val="00A12C70"/>
    <w:rsid w:val="00A1466E"/>
    <w:rsid w:val="00A14E2D"/>
    <w:rsid w:val="00A159B9"/>
    <w:rsid w:val="00A16447"/>
    <w:rsid w:val="00A16796"/>
    <w:rsid w:val="00A16988"/>
    <w:rsid w:val="00A17C45"/>
    <w:rsid w:val="00A2188B"/>
    <w:rsid w:val="00A21B00"/>
    <w:rsid w:val="00A2286A"/>
    <w:rsid w:val="00A22F38"/>
    <w:rsid w:val="00A2333E"/>
    <w:rsid w:val="00A2520C"/>
    <w:rsid w:val="00A25ECA"/>
    <w:rsid w:val="00A266E8"/>
    <w:rsid w:val="00A26965"/>
    <w:rsid w:val="00A270FD"/>
    <w:rsid w:val="00A276E6"/>
    <w:rsid w:val="00A3010E"/>
    <w:rsid w:val="00A302C4"/>
    <w:rsid w:val="00A31146"/>
    <w:rsid w:val="00A318E9"/>
    <w:rsid w:val="00A32528"/>
    <w:rsid w:val="00A32EDE"/>
    <w:rsid w:val="00A3532A"/>
    <w:rsid w:val="00A355FD"/>
    <w:rsid w:val="00A373E1"/>
    <w:rsid w:val="00A37536"/>
    <w:rsid w:val="00A3796B"/>
    <w:rsid w:val="00A37B34"/>
    <w:rsid w:val="00A40634"/>
    <w:rsid w:val="00A40A46"/>
    <w:rsid w:val="00A40E28"/>
    <w:rsid w:val="00A41F58"/>
    <w:rsid w:val="00A43486"/>
    <w:rsid w:val="00A438D0"/>
    <w:rsid w:val="00A447A6"/>
    <w:rsid w:val="00A44EDC"/>
    <w:rsid w:val="00A450A4"/>
    <w:rsid w:val="00A455A9"/>
    <w:rsid w:val="00A455BD"/>
    <w:rsid w:val="00A45EB2"/>
    <w:rsid w:val="00A45EB4"/>
    <w:rsid w:val="00A46688"/>
    <w:rsid w:val="00A46D2F"/>
    <w:rsid w:val="00A4707D"/>
    <w:rsid w:val="00A479AF"/>
    <w:rsid w:val="00A53063"/>
    <w:rsid w:val="00A53690"/>
    <w:rsid w:val="00A53B24"/>
    <w:rsid w:val="00A54758"/>
    <w:rsid w:val="00A55EB6"/>
    <w:rsid w:val="00A56870"/>
    <w:rsid w:val="00A5721A"/>
    <w:rsid w:val="00A574A1"/>
    <w:rsid w:val="00A57863"/>
    <w:rsid w:val="00A57BC7"/>
    <w:rsid w:val="00A60132"/>
    <w:rsid w:val="00A60A28"/>
    <w:rsid w:val="00A61873"/>
    <w:rsid w:val="00A61AAE"/>
    <w:rsid w:val="00A61BB4"/>
    <w:rsid w:val="00A62514"/>
    <w:rsid w:val="00A6296D"/>
    <w:rsid w:val="00A63575"/>
    <w:rsid w:val="00A63E45"/>
    <w:rsid w:val="00A64A52"/>
    <w:rsid w:val="00A659F3"/>
    <w:rsid w:val="00A65E62"/>
    <w:rsid w:val="00A66A9C"/>
    <w:rsid w:val="00A673DC"/>
    <w:rsid w:val="00A70775"/>
    <w:rsid w:val="00A70F0D"/>
    <w:rsid w:val="00A713AA"/>
    <w:rsid w:val="00A729CA"/>
    <w:rsid w:val="00A7303A"/>
    <w:rsid w:val="00A73144"/>
    <w:rsid w:val="00A73673"/>
    <w:rsid w:val="00A73E6B"/>
    <w:rsid w:val="00A74EDE"/>
    <w:rsid w:val="00A75190"/>
    <w:rsid w:val="00A752CF"/>
    <w:rsid w:val="00A75A3F"/>
    <w:rsid w:val="00A77353"/>
    <w:rsid w:val="00A77658"/>
    <w:rsid w:val="00A77ED9"/>
    <w:rsid w:val="00A800F5"/>
    <w:rsid w:val="00A80841"/>
    <w:rsid w:val="00A81E0A"/>
    <w:rsid w:val="00A81E71"/>
    <w:rsid w:val="00A82638"/>
    <w:rsid w:val="00A834A1"/>
    <w:rsid w:val="00A84278"/>
    <w:rsid w:val="00A84305"/>
    <w:rsid w:val="00A84546"/>
    <w:rsid w:val="00A84A36"/>
    <w:rsid w:val="00A85226"/>
    <w:rsid w:val="00A8541E"/>
    <w:rsid w:val="00A86DC1"/>
    <w:rsid w:val="00A87E21"/>
    <w:rsid w:val="00A90EB1"/>
    <w:rsid w:val="00A915BF"/>
    <w:rsid w:val="00A917B5"/>
    <w:rsid w:val="00A91DD9"/>
    <w:rsid w:val="00A93745"/>
    <w:rsid w:val="00A93961"/>
    <w:rsid w:val="00A940A4"/>
    <w:rsid w:val="00A949AD"/>
    <w:rsid w:val="00A95328"/>
    <w:rsid w:val="00A95615"/>
    <w:rsid w:val="00A96C9C"/>
    <w:rsid w:val="00A9706A"/>
    <w:rsid w:val="00A971FF"/>
    <w:rsid w:val="00A975C4"/>
    <w:rsid w:val="00A97A90"/>
    <w:rsid w:val="00AA01F5"/>
    <w:rsid w:val="00AA1676"/>
    <w:rsid w:val="00AA1F60"/>
    <w:rsid w:val="00AA227E"/>
    <w:rsid w:val="00AA2291"/>
    <w:rsid w:val="00AA3D25"/>
    <w:rsid w:val="00AA47EC"/>
    <w:rsid w:val="00AA4CF7"/>
    <w:rsid w:val="00AA5047"/>
    <w:rsid w:val="00AA5BB4"/>
    <w:rsid w:val="00AA664E"/>
    <w:rsid w:val="00AA6CB1"/>
    <w:rsid w:val="00AB0427"/>
    <w:rsid w:val="00AB3F97"/>
    <w:rsid w:val="00AB4113"/>
    <w:rsid w:val="00AB5B3A"/>
    <w:rsid w:val="00AB61ED"/>
    <w:rsid w:val="00AB6D79"/>
    <w:rsid w:val="00AB6EE5"/>
    <w:rsid w:val="00AB70BA"/>
    <w:rsid w:val="00AC20EF"/>
    <w:rsid w:val="00AC297E"/>
    <w:rsid w:val="00AC30E8"/>
    <w:rsid w:val="00AC459E"/>
    <w:rsid w:val="00AC4C55"/>
    <w:rsid w:val="00AC4CB9"/>
    <w:rsid w:val="00AC5C5C"/>
    <w:rsid w:val="00AC618E"/>
    <w:rsid w:val="00AC6377"/>
    <w:rsid w:val="00AC7864"/>
    <w:rsid w:val="00AC7FE6"/>
    <w:rsid w:val="00AD0062"/>
    <w:rsid w:val="00AD08F5"/>
    <w:rsid w:val="00AD0BB5"/>
    <w:rsid w:val="00AD1817"/>
    <w:rsid w:val="00AD1BBB"/>
    <w:rsid w:val="00AD1C1B"/>
    <w:rsid w:val="00AD2069"/>
    <w:rsid w:val="00AD29F5"/>
    <w:rsid w:val="00AD3417"/>
    <w:rsid w:val="00AD3492"/>
    <w:rsid w:val="00AD39AF"/>
    <w:rsid w:val="00AD411F"/>
    <w:rsid w:val="00AD4EFB"/>
    <w:rsid w:val="00AD5D01"/>
    <w:rsid w:val="00AD770C"/>
    <w:rsid w:val="00AD7B71"/>
    <w:rsid w:val="00AD7B8B"/>
    <w:rsid w:val="00AD7F5C"/>
    <w:rsid w:val="00AE0583"/>
    <w:rsid w:val="00AE3EEE"/>
    <w:rsid w:val="00AE42CB"/>
    <w:rsid w:val="00AE4A38"/>
    <w:rsid w:val="00AE5241"/>
    <w:rsid w:val="00AE5AB0"/>
    <w:rsid w:val="00AE5DD8"/>
    <w:rsid w:val="00AE6791"/>
    <w:rsid w:val="00AE6EF3"/>
    <w:rsid w:val="00AE70B8"/>
    <w:rsid w:val="00AE783E"/>
    <w:rsid w:val="00AF0570"/>
    <w:rsid w:val="00AF05A6"/>
    <w:rsid w:val="00AF0B78"/>
    <w:rsid w:val="00AF2781"/>
    <w:rsid w:val="00AF2A39"/>
    <w:rsid w:val="00AF3FAA"/>
    <w:rsid w:val="00AF4E1E"/>
    <w:rsid w:val="00AF4F3D"/>
    <w:rsid w:val="00AF5534"/>
    <w:rsid w:val="00AF55E9"/>
    <w:rsid w:val="00AF5E85"/>
    <w:rsid w:val="00AF64CE"/>
    <w:rsid w:val="00B0098B"/>
    <w:rsid w:val="00B0103C"/>
    <w:rsid w:val="00B017F0"/>
    <w:rsid w:val="00B01811"/>
    <w:rsid w:val="00B0195A"/>
    <w:rsid w:val="00B01B0A"/>
    <w:rsid w:val="00B01B54"/>
    <w:rsid w:val="00B01F33"/>
    <w:rsid w:val="00B0204E"/>
    <w:rsid w:val="00B0247C"/>
    <w:rsid w:val="00B024F8"/>
    <w:rsid w:val="00B03A67"/>
    <w:rsid w:val="00B0592D"/>
    <w:rsid w:val="00B0644F"/>
    <w:rsid w:val="00B06E26"/>
    <w:rsid w:val="00B07A5B"/>
    <w:rsid w:val="00B10F63"/>
    <w:rsid w:val="00B1121F"/>
    <w:rsid w:val="00B129D5"/>
    <w:rsid w:val="00B12CA8"/>
    <w:rsid w:val="00B12EE4"/>
    <w:rsid w:val="00B13C1F"/>
    <w:rsid w:val="00B14A9A"/>
    <w:rsid w:val="00B16EA5"/>
    <w:rsid w:val="00B1757F"/>
    <w:rsid w:val="00B20472"/>
    <w:rsid w:val="00B21853"/>
    <w:rsid w:val="00B21A49"/>
    <w:rsid w:val="00B21A4A"/>
    <w:rsid w:val="00B21D86"/>
    <w:rsid w:val="00B22E5D"/>
    <w:rsid w:val="00B232AC"/>
    <w:rsid w:val="00B239A1"/>
    <w:rsid w:val="00B23A24"/>
    <w:rsid w:val="00B26D12"/>
    <w:rsid w:val="00B2734E"/>
    <w:rsid w:val="00B31403"/>
    <w:rsid w:val="00B31502"/>
    <w:rsid w:val="00B3167D"/>
    <w:rsid w:val="00B3422A"/>
    <w:rsid w:val="00B342B6"/>
    <w:rsid w:val="00B34C59"/>
    <w:rsid w:val="00B34D3C"/>
    <w:rsid w:val="00B3603A"/>
    <w:rsid w:val="00B36805"/>
    <w:rsid w:val="00B37053"/>
    <w:rsid w:val="00B37377"/>
    <w:rsid w:val="00B3750E"/>
    <w:rsid w:val="00B37C3E"/>
    <w:rsid w:val="00B4066D"/>
    <w:rsid w:val="00B40B9C"/>
    <w:rsid w:val="00B40DB7"/>
    <w:rsid w:val="00B411FD"/>
    <w:rsid w:val="00B4147B"/>
    <w:rsid w:val="00B42E76"/>
    <w:rsid w:val="00B44016"/>
    <w:rsid w:val="00B445EF"/>
    <w:rsid w:val="00B44712"/>
    <w:rsid w:val="00B45196"/>
    <w:rsid w:val="00B45384"/>
    <w:rsid w:val="00B45568"/>
    <w:rsid w:val="00B459D4"/>
    <w:rsid w:val="00B45A18"/>
    <w:rsid w:val="00B506BD"/>
    <w:rsid w:val="00B508AB"/>
    <w:rsid w:val="00B528B8"/>
    <w:rsid w:val="00B54246"/>
    <w:rsid w:val="00B54957"/>
    <w:rsid w:val="00B55D72"/>
    <w:rsid w:val="00B55E84"/>
    <w:rsid w:val="00B562AF"/>
    <w:rsid w:val="00B56A1B"/>
    <w:rsid w:val="00B56C5F"/>
    <w:rsid w:val="00B56E1F"/>
    <w:rsid w:val="00B606AC"/>
    <w:rsid w:val="00B60977"/>
    <w:rsid w:val="00B6105D"/>
    <w:rsid w:val="00B611AB"/>
    <w:rsid w:val="00B62DB6"/>
    <w:rsid w:val="00B62EB9"/>
    <w:rsid w:val="00B63438"/>
    <w:rsid w:val="00B6352F"/>
    <w:rsid w:val="00B63E65"/>
    <w:rsid w:val="00B63F97"/>
    <w:rsid w:val="00B64193"/>
    <w:rsid w:val="00B66EF9"/>
    <w:rsid w:val="00B67625"/>
    <w:rsid w:val="00B700AF"/>
    <w:rsid w:val="00B7037A"/>
    <w:rsid w:val="00B72B4F"/>
    <w:rsid w:val="00B740F0"/>
    <w:rsid w:val="00B741A8"/>
    <w:rsid w:val="00B74349"/>
    <w:rsid w:val="00B74E9D"/>
    <w:rsid w:val="00B7680A"/>
    <w:rsid w:val="00B77AEA"/>
    <w:rsid w:val="00B81E4A"/>
    <w:rsid w:val="00B82B23"/>
    <w:rsid w:val="00B832E4"/>
    <w:rsid w:val="00B84276"/>
    <w:rsid w:val="00B84E4A"/>
    <w:rsid w:val="00B84EA9"/>
    <w:rsid w:val="00B850E7"/>
    <w:rsid w:val="00B865CA"/>
    <w:rsid w:val="00B86ADD"/>
    <w:rsid w:val="00B87D15"/>
    <w:rsid w:val="00B91241"/>
    <w:rsid w:val="00B9229B"/>
    <w:rsid w:val="00B92615"/>
    <w:rsid w:val="00B92EA6"/>
    <w:rsid w:val="00B93635"/>
    <w:rsid w:val="00B93D21"/>
    <w:rsid w:val="00B962F4"/>
    <w:rsid w:val="00B9681B"/>
    <w:rsid w:val="00B96828"/>
    <w:rsid w:val="00B96C43"/>
    <w:rsid w:val="00B970C1"/>
    <w:rsid w:val="00BA016B"/>
    <w:rsid w:val="00BA0BF4"/>
    <w:rsid w:val="00BA14ED"/>
    <w:rsid w:val="00BA1C92"/>
    <w:rsid w:val="00BA2345"/>
    <w:rsid w:val="00BA30CA"/>
    <w:rsid w:val="00BA4042"/>
    <w:rsid w:val="00BA4138"/>
    <w:rsid w:val="00BA4E16"/>
    <w:rsid w:val="00BA6078"/>
    <w:rsid w:val="00BA6BAA"/>
    <w:rsid w:val="00BA6F6E"/>
    <w:rsid w:val="00BA6FB4"/>
    <w:rsid w:val="00BA7933"/>
    <w:rsid w:val="00BB0750"/>
    <w:rsid w:val="00BB16BC"/>
    <w:rsid w:val="00BB1E4E"/>
    <w:rsid w:val="00BB24D3"/>
    <w:rsid w:val="00BB3482"/>
    <w:rsid w:val="00BB66A2"/>
    <w:rsid w:val="00BB6798"/>
    <w:rsid w:val="00BB7043"/>
    <w:rsid w:val="00BB7361"/>
    <w:rsid w:val="00BB7BCB"/>
    <w:rsid w:val="00BC183F"/>
    <w:rsid w:val="00BC204B"/>
    <w:rsid w:val="00BC38F2"/>
    <w:rsid w:val="00BC42C7"/>
    <w:rsid w:val="00BC45AB"/>
    <w:rsid w:val="00BC45F1"/>
    <w:rsid w:val="00BC61F1"/>
    <w:rsid w:val="00BD0703"/>
    <w:rsid w:val="00BD0901"/>
    <w:rsid w:val="00BD1F0B"/>
    <w:rsid w:val="00BD322D"/>
    <w:rsid w:val="00BD38B0"/>
    <w:rsid w:val="00BD462F"/>
    <w:rsid w:val="00BD4EF9"/>
    <w:rsid w:val="00BD6050"/>
    <w:rsid w:val="00BD7898"/>
    <w:rsid w:val="00BD7F7C"/>
    <w:rsid w:val="00BE2086"/>
    <w:rsid w:val="00BE2421"/>
    <w:rsid w:val="00BE3BB3"/>
    <w:rsid w:val="00BE3DF2"/>
    <w:rsid w:val="00BE4047"/>
    <w:rsid w:val="00BE4380"/>
    <w:rsid w:val="00BE52B6"/>
    <w:rsid w:val="00BE53F5"/>
    <w:rsid w:val="00BE5439"/>
    <w:rsid w:val="00BE58F5"/>
    <w:rsid w:val="00BE61D4"/>
    <w:rsid w:val="00BE70E2"/>
    <w:rsid w:val="00BE77A5"/>
    <w:rsid w:val="00BE7889"/>
    <w:rsid w:val="00BE7E57"/>
    <w:rsid w:val="00BF08E0"/>
    <w:rsid w:val="00BF0AA6"/>
    <w:rsid w:val="00BF0C8F"/>
    <w:rsid w:val="00BF0CF9"/>
    <w:rsid w:val="00BF0E35"/>
    <w:rsid w:val="00BF274B"/>
    <w:rsid w:val="00BF34FC"/>
    <w:rsid w:val="00BF39F5"/>
    <w:rsid w:val="00BF403B"/>
    <w:rsid w:val="00BF42A0"/>
    <w:rsid w:val="00BF5331"/>
    <w:rsid w:val="00BF6533"/>
    <w:rsid w:val="00BF7250"/>
    <w:rsid w:val="00C01A76"/>
    <w:rsid w:val="00C01F55"/>
    <w:rsid w:val="00C0204B"/>
    <w:rsid w:val="00C035B3"/>
    <w:rsid w:val="00C06887"/>
    <w:rsid w:val="00C06B35"/>
    <w:rsid w:val="00C071A9"/>
    <w:rsid w:val="00C07F31"/>
    <w:rsid w:val="00C10062"/>
    <w:rsid w:val="00C108F1"/>
    <w:rsid w:val="00C12597"/>
    <w:rsid w:val="00C13A5C"/>
    <w:rsid w:val="00C1477A"/>
    <w:rsid w:val="00C15355"/>
    <w:rsid w:val="00C16709"/>
    <w:rsid w:val="00C16BFB"/>
    <w:rsid w:val="00C170D2"/>
    <w:rsid w:val="00C175AE"/>
    <w:rsid w:val="00C20FD6"/>
    <w:rsid w:val="00C2261D"/>
    <w:rsid w:val="00C22725"/>
    <w:rsid w:val="00C234AB"/>
    <w:rsid w:val="00C24E9F"/>
    <w:rsid w:val="00C24ED6"/>
    <w:rsid w:val="00C257EE"/>
    <w:rsid w:val="00C25F40"/>
    <w:rsid w:val="00C269AF"/>
    <w:rsid w:val="00C26C41"/>
    <w:rsid w:val="00C27B87"/>
    <w:rsid w:val="00C314F0"/>
    <w:rsid w:val="00C31A8E"/>
    <w:rsid w:val="00C3242B"/>
    <w:rsid w:val="00C3245E"/>
    <w:rsid w:val="00C34935"/>
    <w:rsid w:val="00C35A34"/>
    <w:rsid w:val="00C405F5"/>
    <w:rsid w:val="00C412DA"/>
    <w:rsid w:val="00C416FA"/>
    <w:rsid w:val="00C41785"/>
    <w:rsid w:val="00C42080"/>
    <w:rsid w:val="00C4235C"/>
    <w:rsid w:val="00C427AC"/>
    <w:rsid w:val="00C4317F"/>
    <w:rsid w:val="00C43551"/>
    <w:rsid w:val="00C46C55"/>
    <w:rsid w:val="00C50095"/>
    <w:rsid w:val="00C517D5"/>
    <w:rsid w:val="00C56CA4"/>
    <w:rsid w:val="00C575FA"/>
    <w:rsid w:val="00C57780"/>
    <w:rsid w:val="00C579D5"/>
    <w:rsid w:val="00C60EB8"/>
    <w:rsid w:val="00C60EDA"/>
    <w:rsid w:val="00C615D0"/>
    <w:rsid w:val="00C63409"/>
    <w:rsid w:val="00C64257"/>
    <w:rsid w:val="00C64A1D"/>
    <w:rsid w:val="00C64CB0"/>
    <w:rsid w:val="00C6574F"/>
    <w:rsid w:val="00C65C95"/>
    <w:rsid w:val="00C65E0E"/>
    <w:rsid w:val="00C662F0"/>
    <w:rsid w:val="00C66844"/>
    <w:rsid w:val="00C66964"/>
    <w:rsid w:val="00C66AF1"/>
    <w:rsid w:val="00C679A8"/>
    <w:rsid w:val="00C704C2"/>
    <w:rsid w:val="00C7064A"/>
    <w:rsid w:val="00C70718"/>
    <w:rsid w:val="00C707F3"/>
    <w:rsid w:val="00C70C80"/>
    <w:rsid w:val="00C71120"/>
    <w:rsid w:val="00C7205E"/>
    <w:rsid w:val="00C721D7"/>
    <w:rsid w:val="00C73B11"/>
    <w:rsid w:val="00C7444A"/>
    <w:rsid w:val="00C74A9B"/>
    <w:rsid w:val="00C75BE6"/>
    <w:rsid w:val="00C77EA6"/>
    <w:rsid w:val="00C811FD"/>
    <w:rsid w:val="00C81FF6"/>
    <w:rsid w:val="00C826C0"/>
    <w:rsid w:val="00C8343F"/>
    <w:rsid w:val="00C83DA4"/>
    <w:rsid w:val="00C84EB1"/>
    <w:rsid w:val="00C86857"/>
    <w:rsid w:val="00C86A48"/>
    <w:rsid w:val="00C86D1E"/>
    <w:rsid w:val="00C86FA7"/>
    <w:rsid w:val="00C87A40"/>
    <w:rsid w:val="00C91926"/>
    <w:rsid w:val="00C91D39"/>
    <w:rsid w:val="00C9246A"/>
    <w:rsid w:val="00C92487"/>
    <w:rsid w:val="00C92579"/>
    <w:rsid w:val="00C93CF1"/>
    <w:rsid w:val="00C947D8"/>
    <w:rsid w:val="00C965D4"/>
    <w:rsid w:val="00C966C8"/>
    <w:rsid w:val="00CA00BD"/>
    <w:rsid w:val="00CA0EDE"/>
    <w:rsid w:val="00CA1AB9"/>
    <w:rsid w:val="00CA1DE4"/>
    <w:rsid w:val="00CA22E2"/>
    <w:rsid w:val="00CA30C4"/>
    <w:rsid w:val="00CA37A8"/>
    <w:rsid w:val="00CA3AC6"/>
    <w:rsid w:val="00CA47DE"/>
    <w:rsid w:val="00CA51EE"/>
    <w:rsid w:val="00CA7523"/>
    <w:rsid w:val="00CA7D15"/>
    <w:rsid w:val="00CB1271"/>
    <w:rsid w:val="00CB1605"/>
    <w:rsid w:val="00CB2A88"/>
    <w:rsid w:val="00CB2B2E"/>
    <w:rsid w:val="00CB32AB"/>
    <w:rsid w:val="00CB3F59"/>
    <w:rsid w:val="00CB497D"/>
    <w:rsid w:val="00CB4EBF"/>
    <w:rsid w:val="00CB6303"/>
    <w:rsid w:val="00CB687B"/>
    <w:rsid w:val="00CB688E"/>
    <w:rsid w:val="00CB6BC2"/>
    <w:rsid w:val="00CB6FD9"/>
    <w:rsid w:val="00CB75E1"/>
    <w:rsid w:val="00CC12ED"/>
    <w:rsid w:val="00CC16F5"/>
    <w:rsid w:val="00CC1B80"/>
    <w:rsid w:val="00CC257C"/>
    <w:rsid w:val="00CC39A5"/>
    <w:rsid w:val="00CC456D"/>
    <w:rsid w:val="00CC518B"/>
    <w:rsid w:val="00CC7D20"/>
    <w:rsid w:val="00CD0A14"/>
    <w:rsid w:val="00CD2542"/>
    <w:rsid w:val="00CD26A1"/>
    <w:rsid w:val="00CD42F0"/>
    <w:rsid w:val="00CD512E"/>
    <w:rsid w:val="00CD5C00"/>
    <w:rsid w:val="00CD62C0"/>
    <w:rsid w:val="00CD74A0"/>
    <w:rsid w:val="00CD7626"/>
    <w:rsid w:val="00CE1971"/>
    <w:rsid w:val="00CE2F3B"/>
    <w:rsid w:val="00CE4521"/>
    <w:rsid w:val="00CE4FC2"/>
    <w:rsid w:val="00CE5244"/>
    <w:rsid w:val="00CE595C"/>
    <w:rsid w:val="00CE5C21"/>
    <w:rsid w:val="00CE6199"/>
    <w:rsid w:val="00CE6294"/>
    <w:rsid w:val="00CE6DC0"/>
    <w:rsid w:val="00CE75C6"/>
    <w:rsid w:val="00CE793F"/>
    <w:rsid w:val="00CF0EA6"/>
    <w:rsid w:val="00CF12D4"/>
    <w:rsid w:val="00CF1B2D"/>
    <w:rsid w:val="00CF21C1"/>
    <w:rsid w:val="00CF25F7"/>
    <w:rsid w:val="00CF2BA7"/>
    <w:rsid w:val="00CF3A7C"/>
    <w:rsid w:val="00CF3D6A"/>
    <w:rsid w:val="00CF41D6"/>
    <w:rsid w:val="00CF4E7E"/>
    <w:rsid w:val="00CF6A38"/>
    <w:rsid w:val="00CF6B4B"/>
    <w:rsid w:val="00CF795F"/>
    <w:rsid w:val="00D00865"/>
    <w:rsid w:val="00D01366"/>
    <w:rsid w:val="00D01394"/>
    <w:rsid w:val="00D02159"/>
    <w:rsid w:val="00D02DBC"/>
    <w:rsid w:val="00D032C9"/>
    <w:rsid w:val="00D03836"/>
    <w:rsid w:val="00D06596"/>
    <w:rsid w:val="00D07970"/>
    <w:rsid w:val="00D113B9"/>
    <w:rsid w:val="00D11401"/>
    <w:rsid w:val="00D1216D"/>
    <w:rsid w:val="00D1267C"/>
    <w:rsid w:val="00D13579"/>
    <w:rsid w:val="00D13701"/>
    <w:rsid w:val="00D13AFE"/>
    <w:rsid w:val="00D141D7"/>
    <w:rsid w:val="00D14403"/>
    <w:rsid w:val="00D14524"/>
    <w:rsid w:val="00D14737"/>
    <w:rsid w:val="00D14E36"/>
    <w:rsid w:val="00D14EF5"/>
    <w:rsid w:val="00D150A6"/>
    <w:rsid w:val="00D1513C"/>
    <w:rsid w:val="00D15720"/>
    <w:rsid w:val="00D15C24"/>
    <w:rsid w:val="00D16977"/>
    <w:rsid w:val="00D2322E"/>
    <w:rsid w:val="00D23EF0"/>
    <w:rsid w:val="00D25229"/>
    <w:rsid w:val="00D256A7"/>
    <w:rsid w:val="00D26FEB"/>
    <w:rsid w:val="00D307CE"/>
    <w:rsid w:val="00D30BAE"/>
    <w:rsid w:val="00D3143D"/>
    <w:rsid w:val="00D31777"/>
    <w:rsid w:val="00D3185E"/>
    <w:rsid w:val="00D31B74"/>
    <w:rsid w:val="00D32C8E"/>
    <w:rsid w:val="00D33A83"/>
    <w:rsid w:val="00D33B73"/>
    <w:rsid w:val="00D33D57"/>
    <w:rsid w:val="00D34472"/>
    <w:rsid w:val="00D34A15"/>
    <w:rsid w:val="00D34C47"/>
    <w:rsid w:val="00D34DC1"/>
    <w:rsid w:val="00D354BF"/>
    <w:rsid w:val="00D35A9C"/>
    <w:rsid w:val="00D368AE"/>
    <w:rsid w:val="00D36FDA"/>
    <w:rsid w:val="00D37500"/>
    <w:rsid w:val="00D411DD"/>
    <w:rsid w:val="00D413BB"/>
    <w:rsid w:val="00D43017"/>
    <w:rsid w:val="00D443ED"/>
    <w:rsid w:val="00D4455F"/>
    <w:rsid w:val="00D453C4"/>
    <w:rsid w:val="00D457C7"/>
    <w:rsid w:val="00D45ADD"/>
    <w:rsid w:val="00D45DBC"/>
    <w:rsid w:val="00D4617C"/>
    <w:rsid w:val="00D46393"/>
    <w:rsid w:val="00D47EE2"/>
    <w:rsid w:val="00D50D55"/>
    <w:rsid w:val="00D51543"/>
    <w:rsid w:val="00D527BB"/>
    <w:rsid w:val="00D533F5"/>
    <w:rsid w:val="00D53A2D"/>
    <w:rsid w:val="00D55C1A"/>
    <w:rsid w:val="00D55F2F"/>
    <w:rsid w:val="00D567B4"/>
    <w:rsid w:val="00D568FA"/>
    <w:rsid w:val="00D56921"/>
    <w:rsid w:val="00D56CD4"/>
    <w:rsid w:val="00D56CF9"/>
    <w:rsid w:val="00D56F86"/>
    <w:rsid w:val="00D576DB"/>
    <w:rsid w:val="00D61D20"/>
    <w:rsid w:val="00D62C69"/>
    <w:rsid w:val="00D635B9"/>
    <w:rsid w:val="00D64382"/>
    <w:rsid w:val="00D646CE"/>
    <w:rsid w:val="00D65D65"/>
    <w:rsid w:val="00D65E75"/>
    <w:rsid w:val="00D66848"/>
    <w:rsid w:val="00D70B83"/>
    <w:rsid w:val="00D70F02"/>
    <w:rsid w:val="00D723A6"/>
    <w:rsid w:val="00D729F1"/>
    <w:rsid w:val="00D7307D"/>
    <w:rsid w:val="00D73C3C"/>
    <w:rsid w:val="00D73FC3"/>
    <w:rsid w:val="00D74664"/>
    <w:rsid w:val="00D74775"/>
    <w:rsid w:val="00D74A8A"/>
    <w:rsid w:val="00D75472"/>
    <w:rsid w:val="00D76D69"/>
    <w:rsid w:val="00D77F74"/>
    <w:rsid w:val="00D807AA"/>
    <w:rsid w:val="00D80A9C"/>
    <w:rsid w:val="00D81282"/>
    <w:rsid w:val="00D819B7"/>
    <w:rsid w:val="00D8204C"/>
    <w:rsid w:val="00D84D2B"/>
    <w:rsid w:val="00D858FD"/>
    <w:rsid w:val="00D85F62"/>
    <w:rsid w:val="00D862BE"/>
    <w:rsid w:val="00D86677"/>
    <w:rsid w:val="00D87206"/>
    <w:rsid w:val="00D87ABE"/>
    <w:rsid w:val="00D87ACC"/>
    <w:rsid w:val="00D87B92"/>
    <w:rsid w:val="00D87F04"/>
    <w:rsid w:val="00D900DB"/>
    <w:rsid w:val="00D903B0"/>
    <w:rsid w:val="00D9108E"/>
    <w:rsid w:val="00D914D2"/>
    <w:rsid w:val="00D9188E"/>
    <w:rsid w:val="00D92E11"/>
    <w:rsid w:val="00D93953"/>
    <w:rsid w:val="00D93FB0"/>
    <w:rsid w:val="00D9434F"/>
    <w:rsid w:val="00D947F2"/>
    <w:rsid w:val="00D95AC7"/>
    <w:rsid w:val="00D974B4"/>
    <w:rsid w:val="00DA037C"/>
    <w:rsid w:val="00DA042D"/>
    <w:rsid w:val="00DA0518"/>
    <w:rsid w:val="00DA0DED"/>
    <w:rsid w:val="00DA2794"/>
    <w:rsid w:val="00DA3327"/>
    <w:rsid w:val="00DA42F4"/>
    <w:rsid w:val="00DA4895"/>
    <w:rsid w:val="00DA5DBE"/>
    <w:rsid w:val="00DA64B9"/>
    <w:rsid w:val="00DA6531"/>
    <w:rsid w:val="00DA6A30"/>
    <w:rsid w:val="00DA6B15"/>
    <w:rsid w:val="00DA7047"/>
    <w:rsid w:val="00DA7808"/>
    <w:rsid w:val="00DA7B86"/>
    <w:rsid w:val="00DA7C28"/>
    <w:rsid w:val="00DA7F68"/>
    <w:rsid w:val="00DB098A"/>
    <w:rsid w:val="00DB34FE"/>
    <w:rsid w:val="00DB466B"/>
    <w:rsid w:val="00DB4B16"/>
    <w:rsid w:val="00DB59BF"/>
    <w:rsid w:val="00DB61F4"/>
    <w:rsid w:val="00DB6604"/>
    <w:rsid w:val="00DB7C14"/>
    <w:rsid w:val="00DC05D7"/>
    <w:rsid w:val="00DC13C6"/>
    <w:rsid w:val="00DC40AF"/>
    <w:rsid w:val="00DC50ED"/>
    <w:rsid w:val="00DC575B"/>
    <w:rsid w:val="00DC59D2"/>
    <w:rsid w:val="00DC5AA9"/>
    <w:rsid w:val="00DC6509"/>
    <w:rsid w:val="00DC66B4"/>
    <w:rsid w:val="00DC6A2F"/>
    <w:rsid w:val="00DC6CA6"/>
    <w:rsid w:val="00DC7280"/>
    <w:rsid w:val="00DC72FA"/>
    <w:rsid w:val="00DD1331"/>
    <w:rsid w:val="00DD1A09"/>
    <w:rsid w:val="00DD2148"/>
    <w:rsid w:val="00DD2348"/>
    <w:rsid w:val="00DD2EA7"/>
    <w:rsid w:val="00DD3B33"/>
    <w:rsid w:val="00DD41BE"/>
    <w:rsid w:val="00DD4CCE"/>
    <w:rsid w:val="00DD586F"/>
    <w:rsid w:val="00DD629D"/>
    <w:rsid w:val="00DD6BF9"/>
    <w:rsid w:val="00DD72F2"/>
    <w:rsid w:val="00DE0ABB"/>
    <w:rsid w:val="00DE0F41"/>
    <w:rsid w:val="00DE110E"/>
    <w:rsid w:val="00DE29CB"/>
    <w:rsid w:val="00DE2B43"/>
    <w:rsid w:val="00DE3320"/>
    <w:rsid w:val="00DE3371"/>
    <w:rsid w:val="00DE448E"/>
    <w:rsid w:val="00DE4515"/>
    <w:rsid w:val="00DE55BB"/>
    <w:rsid w:val="00DE58A8"/>
    <w:rsid w:val="00DE6215"/>
    <w:rsid w:val="00DE6243"/>
    <w:rsid w:val="00DE624F"/>
    <w:rsid w:val="00DE6E45"/>
    <w:rsid w:val="00DE7093"/>
    <w:rsid w:val="00DE735A"/>
    <w:rsid w:val="00DF073E"/>
    <w:rsid w:val="00DF0CE3"/>
    <w:rsid w:val="00DF2774"/>
    <w:rsid w:val="00DF2BB0"/>
    <w:rsid w:val="00DF38FE"/>
    <w:rsid w:val="00DF3F10"/>
    <w:rsid w:val="00DF4BAD"/>
    <w:rsid w:val="00DF4D29"/>
    <w:rsid w:val="00DF648B"/>
    <w:rsid w:val="00DF704F"/>
    <w:rsid w:val="00DF70D1"/>
    <w:rsid w:val="00DF726E"/>
    <w:rsid w:val="00DF7417"/>
    <w:rsid w:val="00DF75FA"/>
    <w:rsid w:val="00DF7628"/>
    <w:rsid w:val="00DF7A1A"/>
    <w:rsid w:val="00DF7D72"/>
    <w:rsid w:val="00E00A8C"/>
    <w:rsid w:val="00E00D15"/>
    <w:rsid w:val="00E01305"/>
    <w:rsid w:val="00E015B0"/>
    <w:rsid w:val="00E0303A"/>
    <w:rsid w:val="00E0334C"/>
    <w:rsid w:val="00E0430B"/>
    <w:rsid w:val="00E05572"/>
    <w:rsid w:val="00E05A25"/>
    <w:rsid w:val="00E0642A"/>
    <w:rsid w:val="00E06A13"/>
    <w:rsid w:val="00E0746F"/>
    <w:rsid w:val="00E076E5"/>
    <w:rsid w:val="00E0780D"/>
    <w:rsid w:val="00E10E2F"/>
    <w:rsid w:val="00E11164"/>
    <w:rsid w:val="00E115AA"/>
    <w:rsid w:val="00E126B8"/>
    <w:rsid w:val="00E13070"/>
    <w:rsid w:val="00E141C7"/>
    <w:rsid w:val="00E1437D"/>
    <w:rsid w:val="00E148C7"/>
    <w:rsid w:val="00E176E6"/>
    <w:rsid w:val="00E20C8F"/>
    <w:rsid w:val="00E2166C"/>
    <w:rsid w:val="00E2172E"/>
    <w:rsid w:val="00E21E84"/>
    <w:rsid w:val="00E21F17"/>
    <w:rsid w:val="00E222F5"/>
    <w:rsid w:val="00E2299A"/>
    <w:rsid w:val="00E24D1D"/>
    <w:rsid w:val="00E258F3"/>
    <w:rsid w:val="00E25D7F"/>
    <w:rsid w:val="00E264EE"/>
    <w:rsid w:val="00E272DA"/>
    <w:rsid w:val="00E27F16"/>
    <w:rsid w:val="00E31377"/>
    <w:rsid w:val="00E320E2"/>
    <w:rsid w:val="00E32B85"/>
    <w:rsid w:val="00E33195"/>
    <w:rsid w:val="00E34084"/>
    <w:rsid w:val="00E34B7D"/>
    <w:rsid w:val="00E34BD6"/>
    <w:rsid w:val="00E34F74"/>
    <w:rsid w:val="00E352EA"/>
    <w:rsid w:val="00E371EF"/>
    <w:rsid w:val="00E376D7"/>
    <w:rsid w:val="00E37E3D"/>
    <w:rsid w:val="00E41C73"/>
    <w:rsid w:val="00E4266C"/>
    <w:rsid w:val="00E42A21"/>
    <w:rsid w:val="00E42B5A"/>
    <w:rsid w:val="00E4388E"/>
    <w:rsid w:val="00E4469E"/>
    <w:rsid w:val="00E44999"/>
    <w:rsid w:val="00E456D1"/>
    <w:rsid w:val="00E457EA"/>
    <w:rsid w:val="00E46480"/>
    <w:rsid w:val="00E47441"/>
    <w:rsid w:val="00E476C0"/>
    <w:rsid w:val="00E47977"/>
    <w:rsid w:val="00E5016F"/>
    <w:rsid w:val="00E508D2"/>
    <w:rsid w:val="00E509CA"/>
    <w:rsid w:val="00E509CE"/>
    <w:rsid w:val="00E50CE8"/>
    <w:rsid w:val="00E50E50"/>
    <w:rsid w:val="00E510B5"/>
    <w:rsid w:val="00E51D21"/>
    <w:rsid w:val="00E5289C"/>
    <w:rsid w:val="00E529AF"/>
    <w:rsid w:val="00E53E68"/>
    <w:rsid w:val="00E55217"/>
    <w:rsid w:val="00E554E7"/>
    <w:rsid w:val="00E5680E"/>
    <w:rsid w:val="00E5777B"/>
    <w:rsid w:val="00E60F25"/>
    <w:rsid w:val="00E61AB3"/>
    <w:rsid w:val="00E630EE"/>
    <w:rsid w:val="00E64589"/>
    <w:rsid w:val="00E64742"/>
    <w:rsid w:val="00E64F8C"/>
    <w:rsid w:val="00E652D3"/>
    <w:rsid w:val="00E65401"/>
    <w:rsid w:val="00E660B8"/>
    <w:rsid w:val="00E70967"/>
    <w:rsid w:val="00E71331"/>
    <w:rsid w:val="00E725C0"/>
    <w:rsid w:val="00E72699"/>
    <w:rsid w:val="00E730EE"/>
    <w:rsid w:val="00E73FA7"/>
    <w:rsid w:val="00E74D08"/>
    <w:rsid w:val="00E74E8D"/>
    <w:rsid w:val="00E7511D"/>
    <w:rsid w:val="00E75FE4"/>
    <w:rsid w:val="00E769F2"/>
    <w:rsid w:val="00E8017C"/>
    <w:rsid w:val="00E80561"/>
    <w:rsid w:val="00E80680"/>
    <w:rsid w:val="00E81697"/>
    <w:rsid w:val="00E8309D"/>
    <w:rsid w:val="00E8402E"/>
    <w:rsid w:val="00E841B8"/>
    <w:rsid w:val="00E84CF0"/>
    <w:rsid w:val="00E8503B"/>
    <w:rsid w:val="00E864D9"/>
    <w:rsid w:val="00E86FCC"/>
    <w:rsid w:val="00E87DD4"/>
    <w:rsid w:val="00E90DBA"/>
    <w:rsid w:val="00E91368"/>
    <w:rsid w:val="00E92C25"/>
    <w:rsid w:val="00E92D23"/>
    <w:rsid w:val="00E930A5"/>
    <w:rsid w:val="00E935F9"/>
    <w:rsid w:val="00E936F1"/>
    <w:rsid w:val="00E93B58"/>
    <w:rsid w:val="00E93ECD"/>
    <w:rsid w:val="00E94438"/>
    <w:rsid w:val="00E94CBA"/>
    <w:rsid w:val="00E95600"/>
    <w:rsid w:val="00E9671E"/>
    <w:rsid w:val="00E973CA"/>
    <w:rsid w:val="00E97988"/>
    <w:rsid w:val="00E97C58"/>
    <w:rsid w:val="00E97CBF"/>
    <w:rsid w:val="00EA07F1"/>
    <w:rsid w:val="00EA1199"/>
    <w:rsid w:val="00EA1EE8"/>
    <w:rsid w:val="00EA2A01"/>
    <w:rsid w:val="00EA3946"/>
    <w:rsid w:val="00EA3B13"/>
    <w:rsid w:val="00EA3BE1"/>
    <w:rsid w:val="00EA3C82"/>
    <w:rsid w:val="00EA3FC1"/>
    <w:rsid w:val="00EA4461"/>
    <w:rsid w:val="00EA4A96"/>
    <w:rsid w:val="00EA4B0C"/>
    <w:rsid w:val="00EA4BDF"/>
    <w:rsid w:val="00EA5288"/>
    <w:rsid w:val="00EA57F8"/>
    <w:rsid w:val="00EA6055"/>
    <w:rsid w:val="00EA6768"/>
    <w:rsid w:val="00EA6CE1"/>
    <w:rsid w:val="00EA7264"/>
    <w:rsid w:val="00EA7A6B"/>
    <w:rsid w:val="00EA7B89"/>
    <w:rsid w:val="00EA7BA4"/>
    <w:rsid w:val="00EB001D"/>
    <w:rsid w:val="00EB005E"/>
    <w:rsid w:val="00EB1847"/>
    <w:rsid w:val="00EB2761"/>
    <w:rsid w:val="00EB3256"/>
    <w:rsid w:val="00EB3F73"/>
    <w:rsid w:val="00EB50AC"/>
    <w:rsid w:val="00EB56E0"/>
    <w:rsid w:val="00EB5DEC"/>
    <w:rsid w:val="00EB61A7"/>
    <w:rsid w:val="00EB7244"/>
    <w:rsid w:val="00EB7FAB"/>
    <w:rsid w:val="00EC0CB3"/>
    <w:rsid w:val="00EC0EC7"/>
    <w:rsid w:val="00EC172D"/>
    <w:rsid w:val="00EC2D0E"/>
    <w:rsid w:val="00EC2DF4"/>
    <w:rsid w:val="00EC4AE3"/>
    <w:rsid w:val="00EC61FF"/>
    <w:rsid w:val="00EC7D98"/>
    <w:rsid w:val="00ED01E2"/>
    <w:rsid w:val="00ED104C"/>
    <w:rsid w:val="00ED17A5"/>
    <w:rsid w:val="00ED398A"/>
    <w:rsid w:val="00ED3CD3"/>
    <w:rsid w:val="00ED5286"/>
    <w:rsid w:val="00ED54E0"/>
    <w:rsid w:val="00ED58F0"/>
    <w:rsid w:val="00ED6927"/>
    <w:rsid w:val="00ED7215"/>
    <w:rsid w:val="00ED7309"/>
    <w:rsid w:val="00ED778D"/>
    <w:rsid w:val="00ED7DF8"/>
    <w:rsid w:val="00EE0F99"/>
    <w:rsid w:val="00EE2262"/>
    <w:rsid w:val="00EE2471"/>
    <w:rsid w:val="00EE40F8"/>
    <w:rsid w:val="00EE411D"/>
    <w:rsid w:val="00EE59E8"/>
    <w:rsid w:val="00EE6A04"/>
    <w:rsid w:val="00EE6B06"/>
    <w:rsid w:val="00EF323E"/>
    <w:rsid w:val="00EF3C3D"/>
    <w:rsid w:val="00EF5989"/>
    <w:rsid w:val="00EF5D43"/>
    <w:rsid w:val="00EF5EA4"/>
    <w:rsid w:val="00EF7594"/>
    <w:rsid w:val="00EF7AB0"/>
    <w:rsid w:val="00EF7C94"/>
    <w:rsid w:val="00F024CE"/>
    <w:rsid w:val="00F02518"/>
    <w:rsid w:val="00F02B6B"/>
    <w:rsid w:val="00F0357E"/>
    <w:rsid w:val="00F03EAA"/>
    <w:rsid w:val="00F03F6D"/>
    <w:rsid w:val="00F03F78"/>
    <w:rsid w:val="00F044F1"/>
    <w:rsid w:val="00F0491D"/>
    <w:rsid w:val="00F050ED"/>
    <w:rsid w:val="00F060ED"/>
    <w:rsid w:val="00F07FE0"/>
    <w:rsid w:val="00F1134E"/>
    <w:rsid w:val="00F11BE4"/>
    <w:rsid w:val="00F11E7C"/>
    <w:rsid w:val="00F138E7"/>
    <w:rsid w:val="00F149FC"/>
    <w:rsid w:val="00F14B85"/>
    <w:rsid w:val="00F15851"/>
    <w:rsid w:val="00F16F3E"/>
    <w:rsid w:val="00F17357"/>
    <w:rsid w:val="00F20833"/>
    <w:rsid w:val="00F20FB7"/>
    <w:rsid w:val="00F213FB"/>
    <w:rsid w:val="00F21E05"/>
    <w:rsid w:val="00F22176"/>
    <w:rsid w:val="00F227B9"/>
    <w:rsid w:val="00F22C58"/>
    <w:rsid w:val="00F22F76"/>
    <w:rsid w:val="00F24CDB"/>
    <w:rsid w:val="00F24D1C"/>
    <w:rsid w:val="00F25452"/>
    <w:rsid w:val="00F255FF"/>
    <w:rsid w:val="00F26230"/>
    <w:rsid w:val="00F26A0D"/>
    <w:rsid w:val="00F273AD"/>
    <w:rsid w:val="00F274E8"/>
    <w:rsid w:val="00F27A38"/>
    <w:rsid w:val="00F30338"/>
    <w:rsid w:val="00F3034C"/>
    <w:rsid w:val="00F3055A"/>
    <w:rsid w:val="00F32B64"/>
    <w:rsid w:val="00F32C8E"/>
    <w:rsid w:val="00F33B23"/>
    <w:rsid w:val="00F3410F"/>
    <w:rsid w:val="00F34371"/>
    <w:rsid w:val="00F35CA5"/>
    <w:rsid w:val="00F362B4"/>
    <w:rsid w:val="00F3718C"/>
    <w:rsid w:val="00F37FB4"/>
    <w:rsid w:val="00F40070"/>
    <w:rsid w:val="00F40EA3"/>
    <w:rsid w:val="00F41229"/>
    <w:rsid w:val="00F41BA8"/>
    <w:rsid w:val="00F4329F"/>
    <w:rsid w:val="00F442CC"/>
    <w:rsid w:val="00F46001"/>
    <w:rsid w:val="00F46EE0"/>
    <w:rsid w:val="00F50131"/>
    <w:rsid w:val="00F502B7"/>
    <w:rsid w:val="00F5077C"/>
    <w:rsid w:val="00F520F3"/>
    <w:rsid w:val="00F53048"/>
    <w:rsid w:val="00F53AAE"/>
    <w:rsid w:val="00F53C90"/>
    <w:rsid w:val="00F548AA"/>
    <w:rsid w:val="00F54B15"/>
    <w:rsid w:val="00F554D6"/>
    <w:rsid w:val="00F56653"/>
    <w:rsid w:val="00F56B31"/>
    <w:rsid w:val="00F56E2C"/>
    <w:rsid w:val="00F56E3C"/>
    <w:rsid w:val="00F57775"/>
    <w:rsid w:val="00F57971"/>
    <w:rsid w:val="00F600BB"/>
    <w:rsid w:val="00F60E8E"/>
    <w:rsid w:val="00F61CF8"/>
    <w:rsid w:val="00F61E83"/>
    <w:rsid w:val="00F62C47"/>
    <w:rsid w:val="00F63D04"/>
    <w:rsid w:val="00F6422E"/>
    <w:rsid w:val="00F648D1"/>
    <w:rsid w:val="00F64C27"/>
    <w:rsid w:val="00F655FA"/>
    <w:rsid w:val="00F70F1C"/>
    <w:rsid w:val="00F74A3D"/>
    <w:rsid w:val="00F75613"/>
    <w:rsid w:val="00F775CC"/>
    <w:rsid w:val="00F80173"/>
    <w:rsid w:val="00F80F2A"/>
    <w:rsid w:val="00F81117"/>
    <w:rsid w:val="00F813FC"/>
    <w:rsid w:val="00F82186"/>
    <w:rsid w:val="00F821D7"/>
    <w:rsid w:val="00F83033"/>
    <w:rsid w:val="00F84724"/>
    <w:rsid w:val="00F847FB"/>
    <w:rsid w:val="00F86624"/>
    <w:rsid w:val="00F87732"/>
    <w:rsid w:val="00F87C35"/>
    <w:rsid w:val="00F87D0E"/>
    <w:rsid w:val="00F907DB"/>
    <w:rsid w:val="00F90B41"/>
    <w:rsid w:val="00F91566"/>
    <w:rsid w:val="00F91FD6"/>
    <w:rsid w:val="00F92A09"/>
    <w:rsid w:val="00F93C0A"/>
    <w:rsid w:val="00F93D59"/>
    <w:rsid w:val="00F94B87"/>
    <w:rsid w:val="00F9590D"/>
    <w:rsid w:val="00F95CA8"/>
    <w:rsid w:val="00F96951"/>
    <w:rsid w:val="00F9790D"/>
    <w:rsid w:val="00FA1070"/>
    <w:rsid w:val="00FA198A"/>
    <w:rsid w:val="00FA2774"/>
    <w:rsid w:val="00FA3B20"/>
    <w:rsid w:val="00FA3CB9"/>
    <w:rsid w:val="00FA4534"/>
    <w:rsid w:val="00FA5486"/>
    <w:rsid w:val="00FA5E19"/>
    <w:rsid w:val="00FA66D9"/>
    <w:rsid w:val="00FA67B2"/>
    <w:rsid w:val="00FA690C"/>
    <w:rsid w:val="00FA7F0B"/>
    <w:rsid w:val="00FB199D"/>
    <w:rsid w:val="00FB23CF"/>
    <w:rsid w:val="00FB2464"/>
    <w:rsid w:val="00FB29F1"/>
    <w:rsid w:val="00FB3D4B"/>
    <w:rsid w:val="00FB3DC6"/>
    <w:rsid w:val="00FB4072"/>
    <w:rsid w:val="00FB4CA6"/>
    <w:rsid w:val="00FB580B"/>
    <w:rsid w:val="00FB5AE6"/>
    <w:rsid w:val="00FB6653"/>
    <w:rsid w:val="00FB70D2"/>
    <w:rsid w:val="00FB76BA"/>
    <w:rsid w:val="00FB7908"/>
    <w:rsid w:val="00FB7C02"/>
    <w:rsid w:val="00FC17B6"/>
    <w:rsid w:val="00FC1B3D"/>
    <w:rsid w:val="00FC3878"/>
    <w:rsid w:val="00FC38B3"/>
    <w:rsid w:val="00FC399F"/>
    <w:rsid w:val="00FC3AEF"/>
    <w:rsid w:val="00FC40C1"/>
    <w:rsid w:val="00FC456A"/>
    <w:rsid w:val="00FC5873"/>
    <w:rsid w:val="00FC5877"/>
    <w:rsid w:val="00FC5D0A"/>
    <w:rsid w:val="00FC64D3"/>
    <w:rsid w:val="00FC6567"/>
    <w:rsid w:val="00FC6D87"/>
    <w:rsid w:val="00FC74BA"/>
    <w:rsid w:val="00FC75ED"/>
    <w:rsid w:val="00FC79E3"/>
    <w:rsid w:val="00FD028F"/>
    <w:rsid w:val="00FD0528"/>
    <w:rsid w:val="00FD1C2F"/>
    <w:rsid w:val="00FD2059"/>
    <w:rsid w:val="00FD2150"/>
    <w:rsid w:val="00FD3F95"/>
    <w:rsid w:val="00FD4256"/>
    <w:rsid w:val="00FD4BFB"/>
    <w:rsid w:val="00FD4E43"/>
    <w:rsid w:val="00FD5107"/>
    <w:rsid w:val="00FD6B8A"/>
    <w:rsid w:val="00FD6F57"/>
    <w:rsid w:val="00FD7040"/>
    <w:rsid w:val="00FD7ED2"/>
    <w:rsid w:val="00FE1B23"/>
    <w:rsid w:val="00FE21E7"/>
    <w:rsid w:val="00FE45CB"/>
    <w:rsid w:val="00FE4BCA"/>
    <w:rsid w:val="00FE6007"/>
    <w:rsid w:val="00FE673A"/>
    <w:rsid w:val="00FE6781"/>
    <w:rsid w:val="00FF0742"/>
    <w:rsid w:val="00FF191B"/>
    <w:rsid w:val="00FF21C9"/>
    <w:rsid w:val="00FF27CF"/>
    <w:rsid w:val="00FF3400"/>
    <w:rsid w:val="00FF4B45"/>
    <w:rsid w:val="00FF4DF9"/>
    <w:rsid w:val="00FF5476"/>
    <w:rsid w:val="00FF5A28"/>
    <w:rsid w:val="00FF5D8D"/>
    <w:rsid w:val="00FF62CF"/>
    <w:rsid w:val="00FF66A2"/>
    <w:rsid w:val="00FF78CF"/>
    <w:rsid w:val="00FF795B"/>
    <w:rsid w:val="00FF7EDB"/>
    <w:rsid w:val="00FF7F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CEE78"/>
  <w15:docId w15:val="{272BFE57-82EB-46B5-A354-B19F0E56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85"/>
    <w:rPr>
      <w:sz w:val="24"/>
      <w:szCs w:val="24"/>
    </w:rPr>
  </w:style>
  <w:style w:type="paragraph" w:styleId="Heading1">
    <w:name w:val="heading 1"/>
    <w:aliases w:val="heading,MVA,VN,h1"/>
    <w:basedOn w:val="Normal"/>
    <w:next w:val="Normal"/>
    <w:link w:val="Heading1Char"/>
    <w:qFormat/>
    <w:rsid w:val="00CB32AB"/>
    <w:pPr>
      <w:keepNext/>
      <w:jc w:val="center"/>
      <w:outlineLvl w:val="0"/>
    </w:pPr>
    <w:rPr>
      <w:b/>
      <w:bCs/>
    </w:rPr>
  </w:style>
  <w:style w:type="paragraph" w:styleId="Heading2">
    <w:name w:val="heading 2"/>
    <w:basedOn w:val="Normal"/>
    <w:next w:val="Normal"/>
    <w:link w:val="Heading2Char"/>
    <w:qFormat/>
    <w:rsid w:val="00CB32AB"/>
    <w:pPr>
      <w:keepNext/>
      <w:spacing w:before="240" w:after="60" w:line="264" w:lineRule="auto"/>
      <w:ind w:firstLine="720"/>
      <w:jc w:val="both"/>
      <w:outlineLvl w:val="1"/>
    </w:pPr>
    <w:rPr>
      <w:rFonts w:ascii="Arial" w:hAnsi="Arial" w:cs="Arial"/>
      <w:b/>
      <w:bCs/>
      <w:i/>
      <w:iCs/>
      <w:sz w:val="28"/>
      <w:szCs w:val="28"/>
    </w:rPr>
  </w:style>
  <w:style w:type="paragraph" w:styleId="Heading3">
    <w:name w:val="heading 3"/>
    <w:basedOn w:val="Normal"/>
    <w:next w:val="Normal"/>
    <w:link w:val="Heading3Char"/>
    <w:qFormat/>
    <w:rsid w:val="00CB32AB"/>
    <w:pPr>
      <w:keepNext/>
      <w:spacing w:before="240" w:after="60" w:line="264" w:lineRule="auto"/>
      <w:ind w:firstLine="720"/>
      <w:jc w:val="both"/>
      <w:outlineLvl w:val="2"/>
    </w:pPr>
    <w:rPr>
      <w:rFonts w:ascii="Arial" w:hAnsi="Arial" w:cs="Arial"/>
      <w:b/>
      <w:bCs/>
      <w:sz w:val="26"/>
      <w:szCs w:val="26"/>
    </w:rPr>
  </w:style>
  <w:style w:type="paragraph" w:styleId="Heading4">
    <w:name w:val="heading 4"/>
    <w:basedOn w:val="Normal"/>
    <w:next w:val="Normal"/>
    <w:link w:val="Heading4Char"/>
    <w:qFormat/>
    <w:rsid w:val="00CB32AB"/>
    <w:pPr>
      <w:keepNext/>
      <w:spacing w:before="240" w:after="60" w:line="264" w:lineRule="auto"/>
      <w:ind w:firstLine="720"/>
      <w:jc w:val="both"/>
      <w:outlineLvl w:val="3"/>
    </w:pPr>
    <w:rPr>
      <w:b/>
      <w:bCs/>
      <w:sz w:val="28"/>
      <w:szCs w:val="28"/>
    </w:rPr>
  </w:style>
  <w:style w:type="paragraph" w:styleId="Heading5">
    <w:name w:val="heading 5"/>
    <w:basedOn w:val="Normal"/>
    <w:next w:val="Normal"/>
    <w:link w:val="Heading5Char"/>
    <w:qFormat/>
    <w:rsid w:val="00CB32AB"/>
    <w:pPr>
      <w:spacing w:before="240" w:after="60" w:line="264" w:lineRule="auto"/>
      <w:ind w:firstLine="720"/>
      <w:jc w:val="both"/>
      <w:outlineLvl w:val="4"/>
    </w:pPr>
    <w:rPr>
      <w:b/>
      <w:bCs/>
      <w:i/>
      <w:iCs/>
      <w:sz w:val="26"/>
      <w:szCs w:val="26"/>
    </w:rPr>
  </w:style>
  <w:style w:type="paragraph" w:styleId="Heading6">
    <w:name w:val="heading 6"/>
    <w:basedOn w:val="Normal"/>
    <w:next w:val="Normal"/>
    <w:link w:val="Heading6Char"/>
    <w:qFormat/>
    <w:rsid w:val="00CB32AB"/>
    <w:pPr>
      <w:keepNext/>
      <w:spacing w:line="240" w:lineRule="atLeast"/>
      <w:ind w:right="-855"/>
      <w:outlineLvl w:val="5"/>
    </w:pPr>
    <w:rPr>
      <w:b/>
      <w:bCs/>
      <w:sz w:val="26"/>
      <w:szCs w:val="26"/>
    </w:rPr>
  </w:style>
  <w:style w:type="paragraph" w:styleId="Heading7">
    <w:name w:val="heading 7"/>
    <w:basedOn w:val="Normal"/>
    <w:next w:val="Normal"/>
    <w:link w:val="Heading7Char"/>
    <w:qFormat/>
    <w:rsid w:val="00CB32AB"/>
    <w:pPr>
      <w:spacing w:before="240" w:after="60" w:line="264" w:lineRule="auto"/>
      <w:ind w:firstLine="720"/>
      <w:jc w:val="both"/>
      <w:outlineLvl w:val="6"/>
    </w:pPr>
  </w:style>
  <w:style w:type="paragraph" w:styleId="Heading8">
    <w:name w:val="heading 8"/>
    <w:basedOn w:val="Normal"/>
    <w:next w:val="Normal"/>
    <w:link w:val="Heading8Char"/>
    <w:qFormat/>
    <w:rsid w:val="00CB32AB"/>
    <w:pPr>
      <w:keepNext/>
      <w:spacing w:before="120"/>
      <w:outlineLvl w:val="7"/>
    </w:pPr>
    <w:rPr>
      <w:b/>
      <w:bCs/>
      <w:color w:val="FF0000"/>
      <w:sz w:val="44"/>
      <w:szCs w:val="44"/>
    </w:rPr>
  </w:style>
  <w:style w:type="paragraph" w:styleId="Heading9">
    <w:name w:val="heading 9"/>
    <w:basedOn w:val="Normal"/>
    <w:next w:val="Normal"/>
    <w:link w:val="Heading9Char"/>
    <w:qFormat/>
    <w:rsid w:val="00CB32AB"/>
    <w:pPr>
      <w:keepNext/>
      <w:spacing w:before="120"/>
      <w:jc w:val="both"/>
      <w:outlineLvl w:val="8"/>
    </w:pPr>
    <w:rPr>
      <w:b/>
      <w:bCs/>
      <w:color w:val="FF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MVA Char,VN Char,h1 Char"/>
    <w:link w:val="Heading1"/>
    <w:locked/>
    <w:rsid w:val="00CB32AB"/>
    <w:rPr>
      <w:b/>
      <w:bCs/>
      <w:sz w:val="24"/>
      <w:szCs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490FA2"/>
    <w:pPr>
      <w:pageBreakBefore/>
      <w:spacing w:before="100" w:beforeAutospacing="1" w:after="100" w:afterAutospacing="1"/>
    </w:pPr>
    <w:rPr>
      <w:rFonts w:ascii="Tahoma" w:hAnsi="Tahoma"/>
      <w:sz w:val="20"/>
      <w:szCs w:val="20"/>
    </w:rPr>
  </w:style>
  <w:style w:type="character" w:customStyle="1" w:styleId="Heading2Char">
    <w:name w:val="Heading 2 Char"/>
    <w:link w:val="Heading2"/>
    <w:semiHidden/>
    <w:locked/>
    <w:rsid w:val="00CB32AB"/>
    <w:rPr>
      <w:rFonts w:ascii="Arial" w:hAnsi="Arial" w:cs="Arial"/>
      <w:b/>
      <w:bCs/>
      <w:i/>
      <w:iCs/>
      <w:sz w:val="28"/>
      <w:szCs w:val="28"/>
      <w:lang w:val="en-US" w:eastAsia="en-US" w:bidi="ar-SA"/>
    </w:rPr>
  </w:style>
  <w:style w:type="character" w:customStyle="1" w:styleId="Heading3Char">
    <w:name w:val="Heading 3 Char"/>
    <w:link w:val="Heading3"/>
    <w:semiHidden/>
    <w:locked/>
    <w:rsid w:val="00CB32AB"/>
    <w:rPr>
      <w:rFonts w:ascii="Arial" w:hAnsi="Arial" w:cs="Arial"/>
      <w:b/>
      <w:bCs/>
      <w:sz w:val="26"/>
      <w:szCs w:val="26"/>
      <w:lang w:val="en-US" w:eastAsia="en-US" w:bidi="ar-SA"/>
    </w:rPr>
  </w:style>
  <w:style w:type="character" w:customStyle="1" w:styleId="Heading4Char">
    <w:name w:val="Heading 4 Char"/>
    <w:link w:val="Heading4"/>
    <w:semiHidden/>
    <w:locked/>
    <w:rsid w:val="00CB32AB"/>
    <w:rPr>
      <w:b/>
      <w:bCs/>
      <w:sz w:val="28"/>
      <w:szCs w:val="28"/>
      <w:lang w:val="en-US" w:eastAsia="en-US" w:bidi="ar-SA"/>
    </w:rPr>
  </w:style>
  <w:style w:type="character" w:customStyle="1" w:styleId="Heading5Char">
    <w:name w:val="Heading 5 Char"/>
    <w:link w:val="Heading5"/>
    <w:semiHidden/>
    <w:locked/>
    <w:rsid w:val="00CB32AB"/>
    <w:rPr>
      <w:b/>
      <w:bCs/>
      <w:i/>
      <w:iCs/>
      <w:sz w:val="26"/>
      <w:szCs w:val="26"/>
      <w:lang w:val="en-US" w:eastAsia="en-US" w:bidi="ar-SA"/>
    </w:rPr>
  </w:style>
  <w:style w:type="character" w:customStyle="1" w:styleId="Heading6Char">
    <w:name w:val="Heading 6 Char"/>
    <w:link w:val="Heading6"/>
    <w:semiHidden/>
    <w:locked/>
    <w:rsid w:val="00CB32AB"/>
    <w:rPr>
      <w:b/>
      <w:bCs/>
      <w:sz w:val="26"/>
      <w:szCs w:val="26"/>
      <w:lang w:val="en-US" w:eastAsia="en-US" w:bidi="ar-SA"/>
    </w:rPr>
  </w:style>
  <w:style w:type="character" w:customStyle="1" w:styleId="Heading7Char">
    <w:name w:val="Heading 7 Char"/>
    <w:link w:val="Heading7"/>
    <w:semiHidden/>
    <w:locked/>
    <w:rsid w:val="00CB32AB"/>
    <w:rPr>
      <w:sz w:val="24"/>
      <w:szCs w:val="24"/>
      <w:lang w:val="en-US" w:eastAsia="en-US" w:bidi="ar-SA"/>
    </w:rPr>
  </w:style>
  <w:style w:type="character" w:customStyle="1" w:styleId="Heading8Char">
    <w:name w:val="Heading 8 Char"/>
    <w:link w:val="Heading8"/>
    <w:semiHidden/>
    <w:locked/>
    <w:rsid w:val="00CB32AB"/>
    <w:rPr>
      <w:b/>
      <w:bCs/>
      <w:color w:val="FF0000"/>
      <w:sz w:val="44"/>
      <w:szCs w:val="44"/>
      <w:lang w:val="en-US" w:eastAsia="en-US" w:bidi="ar-SA"/>
    </w:rPr>
  </w:style>
  <w:style w:type="character" w:customStyle="1" w:styleId="Heading9Char">
    <w:name w:val="Heading 9 Char"/>
    <w:link w:val="Heading9"/>
    <w:semiHidden/>
    <w:locked/>
    <w:rsid w:val="00CB32AB"/>
    <w:rPr>
      <w:b/>
      <w:bCs/>
      <w:color w:val="FF0000"/>
      <w:sz w:val="44"/>
      <w:szCs w:val="44"/>
      <w:lang w:val="en-US" w:eastAsia="en-US" w:bidi="ar-SA"/>
    </w:rPr>
  </w:style>
  <w:style w:type="paragraph" w:styleId="Header">
    <w:name w:val="header"/>
    <w:basedOn w:val="Normal"/>
    <w:link w:val="HeaderChar"/>
    <w:uiPriority w:val="99"/>
    <w:rsid w:val="003A72A2"/>
    <w:pPr>
      <w:tabs>
        <w:tab w:val="center" w:pos="4320"/>
        <w:tab w:val="right" w:pos="8640"/>
      </w:tabs>
    </w:pPr>
  </w:style>
  <w:style w:type="character" w:customStyle="1" w:styleId="HeaderChar">
    <w:name w:val="Header Char"/>
    <w:link w:val="Header"/>
    <w:uiPriority w:val="99"/>
    <w:locked/>
    <w:rsid w:val="00CB32AB"/>
    <w:rPr>
      <w:sz w:val="24"/>
      <w:szCs w:val="24"/>
      <w:lang w:val="en-US" w:eastAsia="en-US" w:bidi="ar-SA"/>
    </w:rPr>
  </w:style>
  <w:style w:type="paragraph" w:styleId="Footer">
    <w:name w:val="footer"/>
    <w:basedOn w:val="Normal"/>
    <w:link w:val="FooterChar"/>
    <w:uiPriority w:val="99"/>
    <w:rsid w:val="003A72A2"/>
    <w:pPr>
      <w:tabs>
        <w:tab w:val="center" w:pos="4320"/>
        <w:tab w:val="right" w:pos="8640"/>
      </w:tabs>
    </w:pPr>
  </w:style>
  <w:style w:type="character" w:customStyle="1" w:styleId="FooterChar">
    <w:name w:val="Footer Char"/>
    <w:link w:val="Footer"/>
    <w:uiPriority w:val="99"/>
    <w:locked/>
    <w:rsid w:val="00CB32AB"/>
    <w:rPr>
      <w:sz w:val="24"/>
      <w:szCs w:val="24"/>
      <w:lang w:val="en-US" w:eastAsia="en-US" w:bidi="ar-SA"/>
    </w:rPr>
  </w:style>
  <w:style w:type="character" w:styleId="PageNumber">
    <w:name w:val="page number"/>
    <w:basedOn w:val="DefaultParagraphFont"/>
    <w:rsid w:val="003A72A2"/>
  </w:style>
  <w:style w:type="paragraph" w:styleId="BodyText">
    <w:name w:val="Body Text"/>
    <w:basedOn w:val="Normal"/>
    <w:link w:val="BodyTextChar"/>
    <w:rsid w:val="00CB32AB"/>
    <w:pPr>
      <w:jc w:val="both"/>
    </w:pPr>
    <w:rPr>
      <w:b/>
      <w:bCs/>
      <w:sz w:val="44"/>
      <w:szCs w:val="44"/>
    </w:rPr>
  </w:style>
  <w:style w:type="character" w:customStyle="1" w:styleId="BodyTextChar">
    <w:name w:val="Body Text Char"/>
    <w:link w:val="BodyText"/>
    <w:semiHidden/>
    <w:locked/>
    <w:rsid w:val="00CB32AB"/>
    <w:rPr>
      <w:b/>
      <w:bCs/>
      <w:sz w:val="44"/>
      <w:szCs w:val="44"/>
      <w:lang w:val="en-US" w:eastAsia="en-US" w:bidi="ar-SA"/>
    </w:rPr>
  </w:style>
  <w:style w:type="paragraph" w:styleId="BodyText2">
    <w:name w:val="Body Text 2"/>
    <w:basedOn w:val="Normal"/>
    <w:link w:val="BodyText2Char"/>
    <w:rsid w:val="00CB32AB"/>
    <w:pPr>
      <w:spacing w:before="60" w:after="60"/>
      <w:ind w:firstLine="737"/>
      <w:jc w:val="both"/>
    </w:pPr>
    <w:rPr>
      <w:sz w:val="28"/>
      <w:szCs w:val="28"/>
    </w:rPr>
  </w:style>
  <w:style w:type="character" w:customStyle="1" w:styleId="BodyText2Char">
    <w:name w:val="Body Text 2 Char"/>
    <w:link w:val="BodyText2"/>
    <w:semiHidden/>
    <w:locked/>
    <w:rsid w:val="00CB32AB"/>
    <w:rPr>
      <w:sz w:val="28"/>
      <w:szCs w:val="28"/>
      <w:lang w:val="en-US" w:eastAsia="en-US" w:bidi="ar-SA"/>
    </w:rPr>
  </w:style>
  <w:style w:type="paragraph" w:styleId="BodyTextIndent2">
    <w:name w:val="Body Text Indent 2"/>
    <w:basedOn w:val="Normal"/>
    <w:link w:val="BodyTextIndent2Char"/>
    <w:rsid w:val="00CB32AB"/>
    <w:pPr>
      <w:spacing w:before="120" w:after="120" w:line="480" w:lineRule="auto"/>
      <w:ind w:left="360" w:firstLine="720"/>
      <w:jc w:val="both"/>
    </w:pPr>
    <w:rPr>
      <w:sz w:val="28"/>
      <w:szCs w:val="28"/>
    </w:rPr>
  </w:style>
  <w:style w:type="character" w:customStyle="1" w:styleId="BodyTextIndent2Char">
    <w:name w:val="Body Text Indent 2 Char"/>
    <w:link w:val="BodyTextIndent2"/>
    <w:semiHidden/>
    <w:locked/>
    <w:rsid w:val="00CB32AB"/>
    <w:rPr>
      <w:sz w:val="28"/>
      <w:szCs w:val="28"/>
      <w:lang w:val="en-US" w:eastAsia="en-US" w:bidi="ar-SA"/>
    </w:rPr>
  </w:style>
  <w:style w:type="paragraph" w:styleId="BodyTextIndent3">
    <w:name w:val="Body Text Indent 3"/>
    <w:basedOn w:val="Normal"/>
    <w:link w:val="BodyTextIndent3Char"/>
    <w:rsid w:val="00CB32AB"/>
    <w:pPr>
      <w:spacing w:before="120"/>
      <w:ind w:firstLine="567"/>
      <w:jc w:val="both"/>
    </w:pPr>
    <w:rPr>
      <w:sz w:val="28"/>
      <w:szCs w:val="28"/>
    </w:rPr>
  </w:style>
  <w:style w:type="character" w:customStyle="1" w:styleId="BodyTextIndent3Char">
    <w:name w:val="Body Text Indent 3 Char"/>
    <w:link w:val="BodyTextIndent3"/>
    <w:semiHidden/>
    <w:locked/>
    <w:rsid w:val="00CB32AB"/>
    <w:rPr>
      <w:sz w:val="28"/>
      <w:szCs w:val="28"/>
      <w:lang w:val="en-US" w:eastAsia="en-US" w:bidi="ar-SA"/>
    </w:rPr>
  </w:style>
  <w:style w:type="paragraph" w:styleId="NormalWeb">
    <w:name w:val="Normal (Web)"/>
    <w:basedOn w:val="Normal"/>
    <w:uiPriority w:val="99"/>
    <w:rsid w:val="00CB32AB"/>
    <w:pPr>
      <w:spacing w:before="100" w:beforeAutospacing="1" w:after="100" w:afterAutospacing="1"/>
    </w:pPr>
  </w:style>
  <w:style w:type="paragraph" w:styleId="BodyText3">
    <w:name w:val="Body Text 3"/>
    <w:basedOn w:val="Normal"/>
    <w:link w:val="BodyText3Char"/>
    <w:rsid w:val="00CB32AB"/>
    <w:pPr>
      <w:spacing w:before="120" w:after="120" w:line="264" w:lineRule="auto"/>
      <w:ind w:firstLine="720"/>
      <w:jc w:val="both"/>
    </w:pPr>
    <w:rPr>
      <w:sz w:val="16"/>
      <w:szCs w:val="16"/>
    </w:rPr>
  </w:style>
  <w:style w:type="character" w:customStyle="1" w:styleId="BodyText3Char">
    <w:name w:val="Body Text 3 Char"/>
    <w:link w:val="BodyText3"/>
    <w:semiHidden/>
    <w:locked/>
    <w:rsid w:val="00CB32AB"/>
    <w:rPr>
      <w:sz w:val="16"/>
      <w:szCs w:val="16"/>
      <w:lang w:val="en-US" w:eastAsia="en-US" w:bidi="ar-SA"/>
    </w:rPr>
  </w:style>
  <w:style w:type="paragraph" w:customStyle="1" w:styleId="n-dieu">
    <w:name w:val="n-dieu"/>
    <w:basedOn w:val="Normal"/>
    <w:rsid w:val="00CB32AB"/>
    <w:pPr>
      <w:overflowPunct w:val="0"/>
      <w:autoSpaceDE w:val="0"/>
      <w:autoSpaceDN w:val="0"/>
      <w:adjustRightInd w:val="0"/>
      <w:spacing w:before="120" w:after="180"/>
      <w:ind w:left="1786" w:hanging="1077"/>
      <w:jc w:val="both"/>
      <w:textAlignment w:val="baseline"/>
    </w:pPr>
    <w:rPr>
      <w:b/>
      <w:bCs/>
      <w:sz w:val="28"/>
      <w:szCs w:val="28"/>
    </w:rPr>
  </w:style>
  <w:style w:type="paragraph" w:customStyle="1" w:styleId="n-chuong1">
    <w:name w:val="n-chuong1"/>
    <w:basedOn w:val="Normal"/>
    <w:rsid w:val="00CB32AB"/>
    <w:pPr>
      <w:spacing w:before="300" w:after="80"/>
      <w:jc w:val="center"/>
    </w:pPr>
    <w:rPr>
      <w:b/>
      <w:bCs/>
      <w:i/>
      <w:iCs/>
      <w:sz w:val="28"/>
      <w:szCs w:val="28"/>
    </w:rPr>
  </w:style>
  <w:style w:type="paragraph" w:customStyle="1" w:styleId="n-chuongten">
    <w:name w:val="n-chuongten"/>
    <w:basedOn w:val="Normal"/>
    <w:autoRedefine/>
    <w:rsid w:val="00CB32AB"/>
    <w:pPr>
      <w:spacing w:after="240"/>
      <w:jc w:val="center"/>
    </w:pPr>
    <w:rPr>
      <w:b/>
      <w:bCs/>
      <w:sz w:val="28"/>
      <w:szCs w:val="28"/>
    </w:rPr>
  </w:style>
  <w:style w:type="paragraph" w:customStyle="1" w:styleId="n-muc1">
    <w:name w:val="n-muc1"/>
    <w:basedOn w:val="Normal"/>
    <w:rsid w:val="00CB32AB"/>
    <w:pPr>
      <w:spacing w:before="240" w:after="80"/>
      <w:jc w:val="center"/>
    </w:pPr>
    <w:rPr>
      <w:rFonts w:ascii="Arial" w:hAnsi="Arial" w:cs="Arial"/>
      <w:b/>
      <w:bCs/>
      <w:i/>
      <w:iCs/>
      <w:sz w:val="26"/>
      <w:szCs w:val="26"/>
    </w:rPr>
  </w:style>
  <w:style w:type="paragraph" w:customStyle="1" w:styleId="n-mucten">
    <w:name w:val="n-mucten"/>
    <w:basedOn w:val="Normal"/>
    <w:autoRedefine/>
    <w:rsid w:val="00CB32AB"/>
    <w:pPr>
      <w:spacing w:after="240"/>
      <w:jc w:val="center"/>
    </w:pPr>
    <w:rPr>
      <w:rFonts w:ascii="Arial" w:hAnsi="Arial" w:cs="Arial"/>
      <w:b/>
      <w:bCs/>
      <w:sz w:val="26"/>
      <w:szCs w:val="26"/>
    </w:rPr>
  </w:style>
  <w:style w:type="character" w:styleId="Hyperlink">
    <w:name w:val="Hyperlink"/>
    <w:uiPriority w:val="99"/>
    <w:rsid w:val="00CB32AB"/>
    <w:rPr>
      <w:color w:val="0000FF"/>
      <w:u w:val="single"/>
    </w:rPr>
  </w:style>
  <w:style w:type="character" w:styleId="FollowedHyperlink">
    <w:name w:val="FollowedHyperlink"/>
    <w:uiPriority w:val="99"/>
    <w:rsid w:val="00CB32AB"/>
    <w:rPr>
      <w:color w:val="800080"/>
      <w:u w:val="single"/>
    </w:rPr>
  </w:style>
  <w:style w:type="paragraph" w:customStyle="1" w:styleId="ndieund">
    <w:name w:val="ndieund"/>
    <w:basedOn w:val="Normal"/>
    <w:rsid w:val="00CB32AB"/>
    <w:pPr>
      <w:spacing w:after="120"/>
      <w:ind w:firstLine="720"/>
      <w:jc w:val="both"/>
    </w:pPr>
    <w:rPr>
      <w:sz w:val="28"/>
      <w:szCs w:val="28"/>
    </w:rPr>
  </w:style>
  <w:style w:type="character" w:customStyle="1" w:styleId="n-dieuChar">
    <w:name w:val="n-dieu Char"/>
    <w:rsid w:val="00CB32AB"/>
    <w:rPr>
      <w:rFonts w:ascii="Times New Roman" w:hAnsi="Times New Roman" w:cs="Times New Roman"/>
      <w:b/>
      <w:bCs/>
      <w:sz w:val="28"/>
      <w:szCs w:val="28"/>
      <w:lang w:val="en-US" w:eastAsia="en-US"/>
    </w:rPr>
  </w:style>
  <w:style w:type="paragraph" w:customStyle="1" w:styleId="mc">
    <w:name w:val="mục"/>
    <w:basedOn w:val="Normal"/>
    <w:rsid w:val="00F060ED"/>
    <w:pPr>
      <w:spacing w:before="80" w:line="304" w:lineRule="exact"/>
      <w:jc w:val="center"/>
    </w:pPr>
    <w:rPr>
      <w:rFonts w:ascii="Arial" w:hAnsi="Arial" w:cs="Arial"/>
      <w:b/>
      <w:bCs/>
      <w:iCs/>
      <w:sz w:val="22"/>
      <w:szCs w:val="22"/>
      <w:lang w:val="nl-NL"/>
    </w:rPr>
  </w:style>
  <w:style w:type="paragraph" w:customStyle="1" w:styleId="CHUONG">
    <w:name w:val="CHUONG"/>
    <w:basedOn w:val="Normal"/>
    <w:rsid w:val="00B45384"/>
    <w:pPr>
      <w:widowControl w:val="0"/>
      <w:spacing w:line="304" w:lineRule="exact"/>
      <w:jc w:val="center"/>
    </w:pPr>
    <w:rPr>
      <w:b/>
      <w:bCs/>
      <w:iCs/>
      <w:lang w:val="nl-NL"/>
    </w:rPr>
  </w:style>
  <w:style w:type="paragraph" w:customStyle="1" w:styleId="BIEUTUONG">
    <w:name w:val="BIEU TUONG"/>
    <w:basedOn w:val="Normal"/>
    <w:rsid w:val="00C269AF"/>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C269AF"/>
    <w:pPr>
      <w:spacing w:after="120"/>
      <w:jc w:val="center"/>
    </w:pPr>
    <w:rPr>
      <w:rFonts w:ascii=".VnTime" w:hAnsi=".VnTime"/>
      <w:color w:val="0000FF"/>
      <w:szCs w:val="20"/>
    </w:rPr>
  </w:style>
  <w:style w:type="paragraph" w:customStyle="1" w:styleId="giua0">
    <w:name w:val="giua"/>
    <w:basedOn w:val="Normal"/>
    <w:rsid w:val="00C269AF"/>
    <w:pPr>
      <w:spacing w:after="120"/>
      <w:jc w:val="center"/>
    </w:pPr>
    <w:rPr>
      <w:rFonts w:ascii=".VnTime" w:hAnsi=".VnTime"/>
      <w:color w:val="0000FF"/>
      <w:szCs w:val="20"/>
    </w:rPr>
  </w:style>
  <w:style w:type="paragraph" w:customStyle="1" w:styleId="Center">
    <w:name w:val="Center"/>
    <w:basedOn w:val="Normal"/>
    <w:rsid w:val="00C269AF"/>
    <w:pPr>
      <w:spacing w:after="120"/>
      <w:jc w:val="center"/>
    </w:pPr>
    <w:rPr>
      <w:rFonts w:ascii=".VnTime" w:hAnsi=".VnTime"/>
      <w:color w:val="0000FF"/>
      <w:szCs w:val="20"/>
    </w:rPr>
  </w:style>
  <w:style w:type="paragraph" w:styleId="BodyTextIndent">
    <w:name w:val="Body Text Indent"/>
    <w:basedOn w:val="Normal"/>
    <w:link w:val="BodyTextIndentChar"/>
    <w:rsid w:val="00C269AF"/>
    <w:pPr>
      <w:spacing w:line="324" w:lineRule="auto"/>
      <w:ind w:firstLine="720"/>
      <w:jc w:val="both"/>
    </w:pPr>
    <w:rPr>
      <w:rFonts w:ascii=".VnTime" w:hAnsi=".VnTime"/>
      <w:i/>
      <w:sz w:val="28"/>
      <w:szCs w:val="20"/>
    </w:rPr>
  </w:style>
  <w:style w:type="character" w:customStyle="1" w:styleId="BodyTextIndentChar">
    <w:name w:val="Body Text Indent Char"/>
    <w:link w:val="BodyTextIndent"/>
    <w:semiHidden/>
    <w:rsid w:val="005C1F21"/>
    <w:rPr>
      <w:rFonts w:ascii=".VnTime" w:hAnsi=".VnTime"/>
      <w:i/>
      <w:sz w:val="28"/>
      <w:lang w:val="en-US" w:eastAsia="en-US" w:bidi="ar-SA"/>
    </w:rPr>
  </w:style>
  <w:style w:type="character" w:customStyle="1" w:styleId="dieu">
    <w:name w:val="dieu"/>
    <w:rsid w:val="00C269AF"/>
    <w:rPr>
      <w:rFonts w:ascii=".VnTime" w:hAnsi=".VnTime"/>
      <w:b/>
      <w:spacing w:val="24"/>
      <w:sz w:val="26"/>
    </w:rPr>
  </w:style>
  <w:style w:type="paragraph" w:styleId="Title">
    <w:name w:val="Title"/>
    <w:basedOn w:val="Normal"/>
    <w:link w:val="TitleChar"/>
    <w:qFormat/>
    <w:rsid w:val="006664AC"/>
    <w:pPr>
      <w:jc w:val="center"/>
    </w:pPr>
    <w:rPr>
      <w:b/>
      <w:bCs/>
      <w:sz w:val="32"/>
    </w:rPr>
  </w:style>
  <w:style w:type="character" w:customStyle="1" w:styleId="TitleChar">
    <w:name w:val="Title Char"/>
    <w:link w:val="Title"/>
    <w:rsid w:val="005C1F21"/>
    <w:rPr>
      <w:b/>
      <w:bCs/>
      <w:sz w:val="32"/>
      <w:szCs w:val="24"/>
      <w:lang w:val="en-US" w:eastAsia="en-US" w:bidi="ar-SA"/>
    </w:rPr>
  </w:style>
  <w:style w:type="character" w:customStyle="1" w:styleId="shorttext">
    <w:name w:val="shorttext"/>
    <w:basedOn w:val="DefaultParagraphFont"/>
    <w:rsid w:val="005569F0"/>
  </w:style>
  <w:style w:type="paragraph" w:customStyle="1" w:styleId="Thanbai">
    <w:name w:val="Thanbai"/>
    <w:basedOn w:val="Normal"/>
    <w:rsid w:val="00884C59"/>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styleId="Caption">
    <w:name w:val="caption"/>
    <w:basedOn w:val="Normal"/>
    <w:next w:val="Normal"/>
    <w:qFormat/>
    <w:rsid w:val="008D4767"/>
    <w:rPr>
      <w:rFonts w:ascii=".VnTimeH" w:hAnsi=".VnTimeH"/>
      <w:sz w:val="32"/>
    </w:rPr>
  </w:style>
  <w:style w:type="paragraph" w:customStyle="1" w:styleId="Tenvb">
    <w:name w:val="Tenvb"/>
    <w:basedOn w:val="Normal"/>
    <w:autoRedefine/>
    <w:rsid w:val="009E0171"/>
    <w:pPr>
      <w:spacing w:before="80" w:line="304" w:lineRule="exact"/>
      <w:ind w:firstLine="454"/>
      <w:jc w:val="both"/>
    </w:pPr>
    <w:rPr>
      <w:lang w:val="nl-NL"/>
    </w:rPr>
  </w:style>
  <w:style w:type="paragraph" w:customStyle="1" w:styleId="Loai">
    <w:name w:val="Loai"/>
    <w:basedOn w:val="Giua"/>
    <w:autoRedefine/>
    <w:rsid w:val="008D37DC"/>
    <w:pPr>
      <w:spacing w:before="120" w:line="304" w:lineRule="exact"/>
    </w:pPr>
    <w:rPr>
      <w:rFonts w:ascii="Times New Roman" w:hAnsi="Times New Roman"/>
      <w:b/>
      <w:color w:val="auto"/>
      <w:szCs w:val="24"/>
      <w:lang w:val="nl-NL"/>
    </w:rPr>
  </w:style>
  <w:style w:type="character" w:customStyle="1" w:styleId="CharChar">
    <w:name w:val="Char Char"/>
    <w:rsid w:val="003A4853"/>
    <w:rPr>
      <w:b/>
      <w:bCs/>
      <w:sz w:val="26"/>
      <w:szCs w:val="24"/>
    </w:rPr>
  </w:style>
  <w:style w:type="table" w:styleId="TableGrid">
    <w:name w:val="Table Grid"/>
    <w:basedOn w:val="TableNormal"/>
    <w:rsid w:val="003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euCharChar">
    <w:name w:val="dieu Char Char"/>
    <w:rsid w:val="003F3C18"/>
    <w:rPr>
      <w:b/>
      <w:bCs/>
      <w:iCs/>
      <w:spacing w:val="24"/>
      <w:sz w:val="26"/>
      <w:szCs w:val="26"/>
      <w:lang w:val="pl-PL" w:eastAsia="en-US" w:bidi="he-IL"/>
    </w:rPr>
  </w:style>
  <w:style w:type="character" w:styleId="Strong">
    <w:name w:val="Strong"/>
    <w:qFormat/>
    <w:rsid w:val="00490FA2"/>
    <w:rPr>
      <w:b/>
      <w:bCs/>
    </w:rPr>
  </w:style>
  <w:style w:type="paragraph" w:styleId="FootnoteText">
    <w:name w:val="footnote text"/>
    <w:basedOn w:val="Normal"/>
    <w:semiHidden/>
    <w:rsid w:val="00D56CF9"/>
    <w:rPr>
      <w:rFonts w:ascii=".VnTime" w:hAnsi=".VnTime"/>
      <w:sz w:val="20"/>
      <w:szCs w:val="20"/>
    </w:rPr>
  </w:style>
  <w:style w:type="character" w:styleId="FootnoteReference">
    <w:name w:val="footnote reference"/>
    <w:semiHidden/>
    <w:rsid w:val="00D56CF9"/>
    <w:rPr>
      <w:vertAlign w:val="superscript"/>
    </w:rPr>
  </w:style>
  <w:style w:type="character" w:customStyle="1" w:styleId="dieuChar">
    <w:name w:val="dieu Char"/>
    <w:rsid w:val="008D37DC"/>
    <w:rPr>
      <w:b/>
      <w:color w:val="0000FF"/>
      <w:sz w:val="26"/>
      <w:lang w:val="en-US" w:eastAsia="en-US" w:bidi="ar-SA"/>
    </w:rPr>
  </w:style>
  <w:style w:type="paragraph" w:customStyle="1" w:styleId="texthanghai">
    <w:name w:val="text hang hai"/>
    <w:basedOn w:val="Normal"/>
    <w:rsid w:val="004337CA"/>
    <w:pPr>
      <w:spacing w:before="80" w:line="304" w:lineRule="exact"/>
      <w:ind w:firstLine="454"/>
      <w:jc w:val="both"/>
    </w:pPr>
  </w:style>
  <w:style w:type="paragraph" w:styleId="BalloonText">
    <w:name w:val="Balloon Text"/>
    <w:basedOn w:val="Normal"/>
    <w:semiHidden/>
    <w:rsid w:val="00607BCD"/>
    <w:rPr>
      <w:rFonts w:ascii="Tahoma" w:hAnsi="Tahoma" w:cs="Tahoma"/>
      <w:sz w:val="16"/>
      <w:szCs w:val="16"/>
    </w:rPr>
  </w:style>
  <w:style w:type="character" w:customStyle="1" w:styleId="CharChar17">
    <w:name w:val="Char Char17"/>
    <w:rsid w:val="005C1F21"/>
    <w:rPr>
      <w:rFonts w:ascii=".VnTimeH" w:eastAsia="Times New Roman" w:hAnsi=".VnTimeH" w:cs="Times New Roman"/>
      <w:b/>
      <w:bCs/>
      <w:sz w:val="24"/>
      <w:szCs w:val="28"/>
    </w:rPr>
  </w:style>
  <w:style w:type="character" w:customStyle="1" w:styleId="CharChar7">
    <w:name w:val="Char Char7"/>
    <w:rsid w:val="005C1F21"/>
    <w:rPr>
      <w:rFonts w:ascii=".VnTime" w:eastAsia="Times New Roman" w:hAnsi=".VnTime" w:cs="Times New Roman"/>
      <w:sz w:val="28"/>
      <w:szCs w:val="28"/>
    </w:rPr>
  </w:style>
  <w:style w:type="paragraph" w:styleId="ListParagraph">
    <w:name w:val="List Paragraph"/>
    <w:basedOn w:val="Normal"/>
    <w:uiPriority w:val="34"/>
    <w:qFormat/>
    <w:rsid w:val="005C1F21"/>
    <w:pPr>
      <w:spacing w:before="120" w:line="264" w:lineRule="auto"/>
      <w:ind w:left="720" w:firstLine="720"/>
      <w:contextualSpacing/>
      <w:jc w:val="both"/>
    </w:pPr>
    <w:rPr>
      <w:rFonts w:ascii=".VnTime" w:hAnsi=".VnTime"/>
      <w:sz w:val="28"/>
      <w:szCs w:val="28"/>
    </w:rPr>
  </w:style>
  <w:style w:type="character" w:styleId="Emphasis">
    <w:name w:val="Emphasis"/>
    <w:qFormat/>
    <w:rsid w:val="003867E0"/>
    <w:rPr>
      <w:i/>
      <w:iCs/>
    </w:rPr>
  </w:style>
  <w:style w:type="paragraph" w:styleId="BlockText">
    <w:name w:val="Block Text"/>
    <w:basedOn w:val="Normal"/>
    <w:rsid w:val="006A594A"/>
    <w:pPr>
      <w:spacing w:before="40" w:line="228" w:lineRule="auto"/>
      <w:ind w:left="57" w:right="57" w:firstLine="720"/>
      <w:jc w:val="both"/>
    </w:pPr>
    <w:rPr>
      <w:sz w:val="28"/>
    </w:rPr>
  </w:style>
  <w:style w:type="paragraph" w:customStyle="1" w:styleId="iu1">
    <w:name w:val="Điều 1"/>
    <w:basedOn w:val="Heading3"/>
    <w:link w:val="iu1Char"/>
    <w:qFormat/>
    <w:rsid w:val="00DE0F41"/>
    <w:pPr>
      <w:spacing w:before="120" w:after="120" w:line="380" w:lineRule="atLeast"/>
      <w:ind w:firstLine="709"/>
    </w:pPr>
    <w:rPr>
      <w:rFonts w:ascii="Times New Roman" w:hAnsi="Times New Roman" w:cs="Times New Roman"/>
      <w:sz w:val="28"/>
      <w:szCs w:val="28"/>
    </w:rPr>
  </w:style>
  <w:style w:type="character" w:customStyle="1" w:styleId="iu1Char">
    <w:name w:val="Điều 1 Char"/>
    <w:link w:val="iu1"/>
    <w:rsid w:val="00DE0F41"/>
    <w:rPr>
      <w:b/>
      <w:bCs/>
      <w:sz w:val="28"/>
      <w:szCs w:val="28"/>
    </w:rPr>
  </w:style>
  <w:style w:type="character" w:customStyle="1" w:styleId="fontstyle01">
    <w:name w:val="fontstyle01"/>
    <w:rsid w:val="00800A1B"/>
    <w:rPr>
      <w:rFonts w:ascii="TimesNewRomanPS-BoldMT" w:hAnsi="TimesNewRomanPS-BoldMT" w:hint="default"/>
      <w:b/>
      <w:bCs/>
      <w:i w:val="0"/>
      <w:iCs w:val="0"/>
      <w:color w:val="000000"/>
      <w:sz w:val="26"/>
      <w:szCs w:val="26"/>
    </w:rPr>
  </w:style>
  <w:style w:type="character" w:customStyle="1" w:styleId="vnbnnidung">
    <w:name w:val="vnbnnidung"/>
    <w:rsid w:val="002D36A8"/>
  </w:style>
  <w:style w:type="paragraph" w:styleId="Revision">
    <w:name w:val="Revision"/>
    <w:hidden/>
    <w:uiPriority w:val="99"/>
    <w:semiHidden/>
    <w:rsid w:val="003D2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3065">
      <w:bodyDiv w:val="1"/>
      <w:marLeft w:val="0"/>
      <w:marRight w:val="0"/>
      <w:marTop w:val="0"/>
      <w:marBottom w:val="0"/>
      <w:divBdr>
        <w:top w:val="none" w:sz="0" w:space="0" w:color="auto"/>
        <w:left w:val="none" w:sz="0" w:space="0" w:color="auto"/>
        <w:bottom w:val="none" w:sz="0" w:space="0" w:color="auto"/>
        <w:right w:val="none" w:sz="0" w:space="0" w:color="auto"/>
      </w:divBdr>
      <w:divsChild>
        <w:div w:id="252707877">
          <w:marLeft w:val="0"/>
          <w:marRight w:val="0"/>
          <w:marTop w:val="0"/>
          <w:marBottom w:val="0"/>
          <w:divBdr>
            <w:top w:val="none" w:sz="0" w:space="0" w:color="auto"/>
            <w:left w:val="none" w:sz="0" w:space="0" w:color="auto"/>
            <w:bottom w:val="none" w:sz="0" w:space="0" w:color="auto"/>
            <w:right w:val="none" w:sz="0" w:space="0" w:color="auto"/>
          </w:divBdr>
        </w:div>
        <w:div w:id="1627346870">
          <w:marLeft w:val="0"/>
          <w:marRight w:val="0"/>
          <w:marTop w:val="0"/>
          <w:marBottom w:val="0"/>
          <w:divBdr>
            <w:top w:val="none" w:sz="0" w:space="0" w:color="auto"/>
            <w:left w:val="none" w:sz="0" w:space="0" w:color="auto"/>
            <w:bottom w:val="none" w:sz="0" w:space="0" w:color="auto"/>
            <w:right w:val="none" w:sz="0" w:space="0" w:color="auto"/>
          </w:divBdr>
        </w:div>
      </w:divsChild>
    </w:div>
    <w:div w:id="173300512">
      <w:bodyDiv w:val="1"/>
      <w:marLeft w:val="0"/>
      <w:marRight w:val="0"/>
      <w:marTop w:val="0"/>
      <w:marBottom w:val="0"/>
      <w:divBdr>
        <w:top w:val="none" w:sz="0" w:space="0" w:color="auto"/>
        <w:left w:val="none" w:sz="0" w:space="0" w:color="auto"/>
        <w:bottom w:val="none" w:sz="0" w:space="0" w:color="auto"/>
        <w:right w:val="none" w:sz="0" w:space="0" w:color="auto"/>
      </w:divBdr>
    </w:div>
    <w:div w:id="318773532">
      <w:bodyDiv w:val="1"/>
      <w:marLeft w:val="0"/>
      <w:marRight w:val="0"/>
      <w:marTop w:val="0"/>
      <w:marBottom w:val="0"/>
      <w:divBdr>
        <w:top w:val="none" w:sz="0" w:space="0" w:color="auto"/>
        <w:left w:val="none" w:sz="0" w:space="0" w:color="auto"/>
        <w:bottom w:val="none" w:sz="0" w:space="0" w:color="auto"/>
        <w:right w:val="none" w:sz="0" w:space="0" w:color="auto"/>
      </w:divBdr>
    </w:div>
    <w:div w:id="425538904">
      <w:bodyDiv w:val="1"/>
      <w:marLeft w:val="0"/>
      <w:marRight w:val="0"/>
      <w:marTop w:val="0"/>
      <w:marBottom w:val="0"/>
      <w:divBdr>
        <w:top w:val="none" w:sz="0" w:space="0" w:color="auto"/>
        <w:left w:val="none" w:sz="0" w:space="0" w:color="auto"/>
        <w:bottom w:val="none" w:sz="0" w:space="0" w:color="auto"/>
        <w:right w:val="none" w:sz="0" w:space="0" w:color="auto"/>
      </w:divBdr>
      <w:divsChild>
        <w:div w:id="574441724">
          <w:marLeft w:val="0"/>
          <w:marRight w:val="0"/>
          <w:marTop w:val="0"/>
          <w:marBottom w:val="0"/>
          <w:divBdr>
            <w:top w:val="none" w:sz="0" w:space="0" w:color="auto"/>
            <w:left w:val="none" w:sz="0" w:space="0" w:color="auto"/>
            <w:bottom w:val="none" w:sz="0" w:space="0" w:color="auto"/>
            <w:right w:val="none" w:sz="0" w:space="0" w:color="auto"/>
          </w:divBdr>
          <w:divsChild>
            <w:div w:id="1931739951">
              <w:marLeft w:val="0"/>
              <w:marRight w:val="0"/>
              <w:marTop w:val="0"/>
              <w:marBottom w:val="0"/>
              <w:divBdr>
                <w:top w:val="none" w:sz="0" w:space="0" w:color="auto"/>
                <w:left w:val="none" w:sz="0" w:space="0" w:color="auto"/>
                <w:bottom w:val="none" w:sz="0" w:space="0" w:color="auto"/>
                <w:right w:val="none" w:sz="0" w:space="0" w:color="auto"/>
              </w:divBdr>
              <w:divsChild>
                <w:div w:id="504638173">
                  <w:marLeft w:val="0"/>
                  <w:marRight w:val="133"/>
                  <w:marTop w:val="0"/>
                  <w:marBottom w:val="0"/>
                  <w:divBdr>
                    <w:top w:val="none" w:sz="0" w:space="0" w:color="auto"/>
                    <w:left w:val="none" w:sz="0" w:space="0" w:color="auto"/>
                    <w:bottom w:val="none" w:sz="0" w:space="0" w:color="auto"/>
                    <w:right w:val="none" w:sz="0" w:space="0" w:color="auto"/>
                  </w:divBdr>
                  <w:divsChild>
                    <w:div w:id="1948855146">
                      <w:marLeft w:val="0"/>
                      <w:marRight w:val="0"/>
                      <w:marTop w:val="0"/>
                      <w:marBottom w:val="0"/>
                      <w:divBdr>
                        <w:top w:val="none" w:sz="0" w:space="0" w:color="auto"/>
                        <w:left w:val="none" w:sz="0" w:space="0" w:color="auto"/>
                        <w:bottom w:val="none" w:sz="0" w:space="0" w:color="auto"/>
                        <w:right w:val="none" w:sz="0" w:space="0" w:color="auto"/>
                      </w:divBdr>
                      <w:divsChild>
                        <w:div w:id="1447042857">
                          <w:marLeft w:val="0"/>
                          <w:marRight w:val="0"/>
                          <w:marTop w:val="0"/>
                          <w:marBottom w:val="0"/>
                          <w:divBdr>
                            <w:top w:val="none" w:sz="0" w:space="0" w:color="auto"/>
                            <w:left w:val="none" w:sz="0" w:space="0" w:color="auto"/>
                            <w:bottom w:val="none" w:sz="0" w:space="0" w:color="auto"/>
                            <w:right w:val="none" w:sz="0" w:space="0" w:color="auto"/>
                          </w:divBdr>
                          <w:divsChild>
                            <w:div w:id="1646352889">
                              <w:marLeft w:val="0"/>
                              <w:marRight w:val="0"/>
                              <w:marTop w:val="0"/>
                              <w:marBottom w:val="0"/>
                              <w:divBdr>
                                <w:top w:val="none" w:sz="0" w:space="0" w:color="auto"/>
                                <w:left w:val="none" w:sz="0" w:space="0" w:color="auto"/>
                                <w:bottom w:val="none" w:sz="0" w:space="0" w:color="auto"/>
                                <w:right w:val="none" w:sz="0" w:space="0" w:color="auto"/>
                              </w:divBdr>
                              <w:divsChild>
                                <w:div w:id="42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15440">
      <w:bodyDiv w:val="1"/>
      <w:marLeft w:val="0"/>
      <w:marRight w:val="0"/>
      <w:marTop w:val="0"/>
      <w:marBottom w:val="0"/>
      <w:divBdr>
        <w:top w:val="none" w:sz="0" w:space="0" w:color="auto"/>
        <w:left w:val="none" w:sz="0" w:space="0" w:color="auto"/>
        <w:bottom w:val="none" w:sz="0" w:space="0" w:color="auto"/>
        <w:right w:val="none" w:sz="0" w:space="0" w:color="auto"/>
      </w:divBdr>
      <w:divsChild>
        <w:div w:id="1279752663">
          <w:marLeft w:val="0"/>
          <w:marRight w:val="0"/>
          <w:marTop w:val="0"/>
          <w:marBottom w:val="0"/>
          <w:divBdr>
            <w:top w:val="none" w:sz="0" w:space="0" w:color="auto"/>
            <w:left w:val="none" w:sz="0" w:space="0" w:color="auto"/>
            <w:bottom w:val="none" w:sz="0" w:space="0" w:color="auto"/>
            <w:right w:val="none" w:sz="0" w:space="0" w:color="auto"/>
          </w:divBdr>
        </w:div>
        <w:div w:id="1420175050">
          <w:marLeft w:val="0"/>
          <w:marRight w:val="0"/>
          <w:marTop w:val="0"/>
          <w:marBottom w:val="0"/>
          <w:divBdr>
            <w:top w:val="none" w:sz="0" w:space="0" w:color="auto"/>
            <w:left w:val="none" w:sz="0" w:space="0" w:color="auto"/>
            <w:bottom w:val="none" w:sz="0" w:space="0" w:color="auto"/>
            <w:right w:val="none" w:sz="0" w:space="0" w:color="auto"/>
          </w:divBdr>
        </w:div>
      </w:divsChild>
    </w:div>
    <w:div w:id="470171201">
      <w:bodyDiv w:val="1"/>
      <w:marLeft w:val="0"/>
      <w:marRight w:val="0"/>
      <w:marTop w:val="0"/>
      <w:marBottom w:val="0"/>
      <w:divBdr>
        <w:top w:val="none" w:sz="0" w:space="0" w:color="auto"/>
        <w:left w:val="none" w:sz="0" w:space="0" w:color="auto"/>
        <w:bottom w:val="none" w:sz="0" w:space="0" w:color="auto"/>
        <w:right w:val="none" w:sz="0" w:space="0" w:color="auto"/>
      </w:divBdr>
    </w:div>
    <w:div w:id="542789618">
      <w:bodyDiv w:val="1"/>
      <w:marLeft w:val="0"/>
      <w:marRight w:val="0"/>
      <w:marTop w:val="0"/>
      <w:marBottom w:val="0"/>
      <w:divBdr>
        <w:top w:val="none" w:sz="0" w:space="0" w:color="auto"/>
        <w:left w:val="none" w:sz="0" w:space="0" w:color="auto"/>
        <w:bottom w:val="none" w:sz="0" w:space="0" w:color="auto"/>
        <w:right w:val="none" w:sz="0" w:space="0" w:color="auto"/>
      </w:divBdr>
    </w:div>
    <w:div w:id="601184332">
      <w:bodyDiv w:val="1"/>
      <w:marLeft w:val="0"/>
      <w:marRight w:val="0"/>
      <w:marTop w:val="0"/>
      <w:marBottom w:val="0"/>
      <w:divBdr>
        <w:top w:val="none" w:sz="0" w:space="0" w:color="auto"/>
        <w:left w:val="none" w:sz="0" w:space="0" w:color="auto"/>
        <w:bottom w:val="none" w:sz="0" w:space="0" w:color="auto"/>
        <w:right w:val="none" w:sz="0" w:space="0" w:color="auto"/>
      </w:divBdr>
    </w:div>
    <w:div w:id="601763593">
      <w:bodyDiv w:val="1"/>
      <w:marLeft w:val="0"/>
      <w:marRight w:val="0"/>
      <w:marTop w:val="0"/>
      <w:marBottom w:val="0"/>
      <w:divBdr>
        <w:top w:val="none" w:sz="0" w:space="0" w:color="auto"/>
        <w:left w:val="none" w:sz="0" w:space="0" w:color="auto"/>
        <w:bottom w:val="none" w:sz="0" w:space="0" w:color="auto"/>
        <w:right w:val="none" w:sz="0" w:space="0" w:color="auto"/>
      </w:divBdr>
    </w:div>
    <w:div w:id="702755757">
      <w:bodyDiv w:val="1"/>
      <w:marLeft w:val="0"/>
      <w:marRight w:val="0"/>
      <w:marTop w:val="0"/>
      <w:marBottom w:val="0"/>
      <w:divBdr>
        <w:top w:val="none" w:sz="0" w:space="0" w:color="auto"/>
        <w:left w:val="none" w:sz="0" w:space="0" w:color="auto"/>
        <w:bottom w:val="none" w:sz="0" w:space="0" w:color="auto"/>
        <w:right w:val="none" w:sz="0" w:space="0" w:color="auto"/>
      </w:divBdr>
    </w:div>
    <w:div w:id="746878392">
      <w:bodyDiv w:val="1"/>
      <w:marLeft w:val="0"/>
      <w:marRight w:val="0"/>
      <w:marTop w:val="0"/>
      <w:marBottom w:val="0"/>
      <w:divBdr>
        <w:top w:val="none" w:sz="0" w:space="0" w:color="auto"/>
        <w:left w:val="none" w:sz="0" w:space="0" w:color="auto"/>
        <w:bottom w:val="none" w:sz="0" w:space="0" w:color="auto"/>
        <w:right w:val="none" w:sz="0" w:space="0" w:color="auto"/>
      </w:divBdr>
    </w:div>
    <w:div w:id="755592517">
      <w:bodyDiv w:val="1"/>
      <w:marLeft w:val="0"/>
      <w:marRight w:val="0"/>
      <w:marTop w:val="0"/>
      <w:marBottom w:val="0"/>
      <w:divBdr>
        <w:top w:val="none" w:sz="0" w:space="0" w:color="auto"/>
        <w:left w:val="none" w:sz="0" w:space="0" w:color="auto"/>
        <w:bottom w:val="none" w:sz="0" w:space="0" w:color="auto"/>
        <w:right w:val="none" w:sz="0" w:space="0" w:color="auto"/>
      </w:divBdr>
    </w:div>
    <w:div w:id="896818852">
      <w:bodyDiv w:val="1"/>
      <w:marLeft w:val="0"/>
      <w:marRight w:val="0"/>
      <w:marTop w:val="0"/>
      <w:marBottom w:val="0"/>
      <w:divBdr>
        <w:top w:val="none" w:sz="0" w:space="0" w:color="auto"/>
        <w:left w:val="none" w:sz="0" w:space="0" w:color="auto"/>
        <w:bottom w:val="none" w:sz="0" w:space="0" w:color="auto"/>
        <w:right w:val="none" w:sz="0" w:space="0" w:color="auto"/>
      </w:divBdr>
    </w:div>
    <w:div w:id="925040757">
      <w:bodyDiv w:val="1"/>
      <w:marLeft w:val="0"/>
      <w:marRight w:val="0"/>
      <w:marTop w:val="0"/>
      <w:marBottom w:val="0"/>
      <w:divBdr>
        <w:top w:val="none" w:sz="0" w:space="0" w:color="auto"/>
        <w:left w:val="none" w:sz="0" w:space="0" w:color="auto"/>
        <w:bottom w:val="none" w:sz="0" w:space="0" w:color="auto"/>
        <w:right w:val="none" w:sz="0" w:space="0" w:color="auto"/>
      </w:divBdr>
      <w:divsChild>
        <w:div w:id="331178931">
          <w:marLeft w:val="0"/>
          <w:marRight w:val="0"/>
          <w:marTop w:val="0"/>
          <w:marBottom w:val="0"/>
          <w:divBdr>
            <w:top w:val="none" w:sz="0" w:space="0" w:color="auto"/>
            <w:left w:val="none" w:sz="0" w:space="0" w:color="auto"/>
            <w:bottom w:val="none" w:sz="0" w:space="0" w:color="auto"/>
            <w:right w:val="none" w:sz="0" w:space="0" w:color="auto"/>
          </w:divBdr>
        </w:div>
        <w:div w:id="483937031">
          <w:marLeft w:val="0"/>
          <w:marRight w:val="0"/>
          <w:marTop w:val="0"/>
          <w:marBottom w:val="0"/>
          <w:divBdr>
            <w:top w:val="none" w:sz="0" w:space="0" w:color="auto"/>
            <w:left w:val="none" w:sz="0" w:space="0" w:color="auto"/>
            <w:bottom w:val="none" w:sz="0" w:space="0" w:color="auto"/>
            <w:right w:val="none" w:sz="0" w:space="0" w:color="auto"/>
          </w:divBdr>
        </w:div>
        <w:div w:id="780685427">
          <w:marLeft w:val="0"/>
          <w:marRight w:val="0"/>
          <w:marTop w:val="0"/>
          <w:marBottom w:val="0"/>
          <w:divBdr>
            <w:top w:val="none" w:sz="0" w:space="0" w:color="auto"/>
            <w:left w:val="none" w:sz="0" w:space="0" w:color="auto"/>
            <w:bottom w:val="none" w:sz="0" w:space="0" w:color="auto"/>
            <w:right w:val="none" w:sz="0" w:space="0" w:color="auto"/>
          </w:divBdr>
        </w:div>
        <w:div w:id="1569729675">
          <w:marLeft w:val="0"/>
          <w:marRight w:val="0"/>
          <w:marTop w:val="0"/>
          <w:marBottom w:val="0"/>
          <w:divBdr>
            <w:top w:val="none" w:sz="0" w:space="0" w:color="auto"/>
            <w:left w:val="none" w:sz="0" w:space="0" w:color="auto"/>
            <w:bottom w:val="none" w:sz="0" w:space="0" w:color="auto"/>
            <w:right w:val="none" w:sz="0" w:space="0" w:color="auto"/>
          </w:divBdr>
        </w:div>
        <w:div w:id="1594437413">
          <w:marLeft w:val="0"/>
          <w:marRight w:val="0"/>
          <w:marTop w:val="0"/>
          <w:marBottom w:val="0"/>
          <w:divBdr>
            <w:top w:val="none" w:sz="0" w:space="0" w:color="auto"/>
            <w:left w:val="none" w:sz="0" w:space="0" w:color="auto"/>
            <w:bottom w:val="none" w:sz="0" w:space="0" w:color="auto"/>
            <w:right w:val="none" w:sz="0" w:space="0" w:color="auto"/>
          </w:divBdr>
        </w:div>
        <w:div w:id="1703477265">
          <w:marLeft w:val="0"/>
          <w:marRight w:val="0"/>
          <w:marTop w:val="0"/>
          <w:marBottom w:val="0"/>
          <w:divBdr>
            <w:top w:val="none" w:sz="0" w:space="0" w:color="auto"/>
            <w:left w:val="none" w:sz="0" w:space="0" w:color="auto"/>
            <w:bottom w:val="none" w:sz="0" w:space="0" w:color="auto"/>
            <w:right w:val="none" w:sz="0" w:space="0" w:color="auto"/>
          </w:divBdr>
        </w:div>
        <w:div w:id="1720396266">
          <w:marLeft w:val="0"/>
          <w:marRight w:val="0"/>
          <w:marTop w:val="0"/>
          <w:marBottom w:val="0"/>
          <w:divBdr>
            <w:top w:val="none" w:sz="0" w:space="0" w:color="auto"/>
            <w:left w:val="none" w:sz="0" w:space="0" w:color="auto"/>
            <w:bottom w:val="none" w:sz="0" w:space="0" w:color="auto"/>
            <w:right w:val="none" w:sz="0" w:space="0" w:color="auto"/>
          </w:divBdr>
        </w:div>
        <w:div w:id="1986619591">
          <w:marLeft w:val="0"/>
          <w:marRight w:val="0"/>
          <w:marTop w:val="0"/>
          <w:marBottom w:val="0"/>
          <w:divBdr>
            <w:top w:val="none" w:sz="0" w:space="0" w:color="auto"/>
            <w:left w:val="none" w:sz="0" w:space="0" w:color="auto"/>
            <w:bottom w:val="none" w:sz="0" w:space="0" w:color="auto"/>
            <w:right w:val="none" w:sz="0" w:space="0" w:color="auto"/>
          </w:divBdr>
        </w:div>
      </w:divsChild>
    </w:div>
    <w:div w:id="1224220431">
      <w:bodyDiv w:val="1"/>
      <w:marLeft w:val="0"/>
      <w:marRight w:val="0"/>
      <w:marTop w:val="0"/>
      <w:marBottom w:val="0"/>
      <w:divBdr>
        <w:top w:val="none" w:sz="0" w:space="0" w:color="auto"/>
        <w:left w:val="none" w:sz="0" w:space="0" w:color="auto"/>
        <w:bottom w:val="none" w:sz="0" w:space="0" w:color="auto"/>
        <w:right w:val="none" w:sz="0" w:space="0" w:color="auto"/>
      </w:divBdr>
    </w:div>
    <w:div w:id="1309745667">
      <w:bodyDiv w:val="1"/>
      <w:marLeft w:val="0"/>
      <w:marRight w:val="0"/>
      <w:marTop w:val="0"/>
      <w:marBottom w:val="0"/>
      <w:divBdr>
        <w:top w:val="none" w:sz="0" w:space="0" w:color="auto"/>
        <w:left w:val="none" w:sz="0" w:space="0" w:color="auto"/>
        <w:bottom w:val="none" w:sz="0" w:space="0" w:color="auto"/>
        <w:right w:val="none" w:sz="0" w:space="0" w:color="auto"/>
      </w:divBdr>
    </w:div>
    <w:div w:id="1410881793">
      <w:bodyDiv w:val="1"/>
      <w:marLeft w:val="0"/>
      <w:marRight w:val="0"/>
      <w:marTop w:val="0"/>
      <w:marBottom w:val="0"/>
      <w:divBdr>
        <w:top w:val="none" w:sz="0" w:space="0" w:color="auto"/>
        <w:left w:val="none" w:sz="0" w:space="0" w:color="auto"/>
        <w:bottom w:val="none" w:sz="0" w:space="0" w:color="auto"/>
        <w:right w:val="none" w:sz="0" w:space="0" w:color="auto"/>
      </w:divBdr>
    </w:div>
    <w:div w:id="1508011814">
      <w:bodyDiv w:val="1"/>
      <w:marLeft w:val="0"/>
      <w:marRight w:val="0"/>
      <w:marTop w:val="0"/>
      <w:marBottom w:val="0"/>
      <w:divBdr>
        <w:top w:val="none" w:sz="0" w:space="0" w:color="auto"/>
        <w:left w:val="none" w:sz="0" w:space="0" w:color="auto"/>
        <w:bottom w:val="none" w:sz="0" w:space="0" w:color="auto"/>
        <w:right w:val="none" w:sz="0" w:space="0" w:color="auto"/>
      </w:divBdr>
    </w:div>
    <w:div w:id="1520924388">
      <w:bodyDiv w:val="1"/>
      <w:marLeft w:val="0"/>
      <w:marRight w:val="0"/>
      <w:marTop w:val="0"/>
      <w:marBottom w:val="0"/>
      <w:divBdr>
        <w:top w:val="none" w:sz="0" w:space="0" w:color="auto"/>
        <w:left w:val="none" w:sz="0" w:space="0" w:color="auto"/>
        <w:bottom w:val="none" w:sz="0" w:space="0" w:color="auto"/>
        <w:right w:val="none" w:sz="0" w:space="0" w:color="auto"/>
      </w:divBdr>
    </w:div>
    <w:div w:id="1578784102">
      <w:bodyDiv w:val="1"/>
      <w:marLeft w:val="0"/>
      <w:marRight w:val="0"/>
      <w:marTop w:val="0"/>
      <w:marBottom w:val="0"/>
      <w:divBdr>
        <w:top w:val="none" w:sz="0" w:space="0" w:color="auto"/>
        <w:left w:val="none" w:sz="0" w:space="0" w:color="auto"/>
        <w:bottom w:val="none" w:sz="0" w:space="0" w:color="auto"/>
        <w:right w:val="none" w:sz="0" w:space="0" w:color="auto"/>
      </w:divBdr>
    </w:div>
    <w:div w:id="1609115418">
      <w:bodyDiv w:val="1"/>
      <w:marLeft w:val="0"/>
      <w:marRight w:val="0"/>
      <w:marTop w:val="0"/>
      <w:marBottom w:val="0"/>
      <w:divBdr>
        <w:top w:val="none" w:sz="0" w:space="0" w:color="auto"/>
        <w:left w:val="none" w:sz="0" w:space="0" w:color="auto"/>
        <w:bottom w:val="none" w:sz="0" w:space="0" w:color="auto"/>
        <w:right w:val="none" w:sz="0" w:space="0" w:color="auto"/>
      </w:divBdr>
    </w:div>
    <w:div w:id="1632394539">
      <w:bodyDiv w:val="1"/>
      <w:marLeft w:val="0"/>
      <w:marRight w:val="0"/>
      <w:marTop w:val="0"/>
      <w:marBottom w:val="0"/>
      <w:divBdr>
        <w:top w:val="none" w:sz="0" w:space="0" w:color="auto"/>
        <w:left w:val="none" w:sz="0" w:space="0" w:color="auto"/>
        <w:bottom w:val="none" w:sz="0" w:space="0" w:color="auto"/>
        <w:right w:val="none" w:sz="0" w:space="0" w:color="auto"/>
      </w:divBdr>
    </w:div>
    <w:div w:id="1888759905">
      <w:bodyDiv w:val="1"/>
      <w:marLeft w:val="0"/>
      <w:marRight w:val="0"/>
      <w:marTop w:val="0"/>
      <w:marBottom w:val="0"/>
      <w:divBdr>
        <w:top w:val="none" w:sz="0" w:space="0" w:color="auto"/>
        <w:left w:val="none" w:sz="0" w:space="0" w:color="auto"/>
        <w:bottom w:val="none" w:sz="0" w:space="0" w:color="auto"/>
        <w:right w:val="none" w:sz="0" w:space="0" w:color="auto"/>
      </w:divBdr>
    </w:div>
    <w:div w:id="1949972546">
      <w:bodyDiv w:val="1"/>
      <w:marLeft w:val="0"/>
      <w:marRight w:val="0"/>
      <w:marTop w:val="0"/>
      <w:marBottom w:val="0"/>
      <w:divBdr>
        <w:top w:val="none" w:sz="0" w:space="0" w:color="auto"/>
        <w:left w:val="none" w:sz="0" w:space="0" w:color="auto"/>
        <w:bottom w:val="none" w:sz="0" w:space="0" w:color="auto"/>
        <w:right w:val="none" w:sz="0" w:space="0" w:color="auto"/>
      </w:divBdr>
      <w:divsChild>
        <w:div w:id="823353628">
          <w:marLeft w:val="0"/>
          <w:marRight w:val="0"/>
          <w:marTop w:val="0"/>
          <w:marBottom w:val="0"/>
          <w:divBdr>
            <w:top w:val="none" w:sz="0" w:space="0" w:color="auto"/>
            <w:left w:val="none" w:sz="0" w:space="0" w:color="auto"/>
            <w:bottom w:val="none" w:sz="0" w:space="0" w:color="auto"/>
            <w:right w:val="none" w:sz="0" w:space="0" w:color="auto"/>
          </w:divBdr>
          <w:divsChild>
            <w:div w:id="1794446449">
              <w:marLeft w:val="0"/>
              <w:marRight w:val="0"/>
              <w:marTop w:val="0"/>
              <w:marBottom w:val="0"/>
              <w:divBdr>
                <w:top w:val="none" w:sz="0" w:space="0" w:color="auto"/>
                <w:left w:val="none" w:sz="0" w:space="0" w:color="auto"/>
                <w:bottom w:val="none" w:sz="0" w:space="0" w:color="auto"/>
                <w:right w:val="none" w:sz="0" w:space="0" w:color="auto"/>
              </w:divBdr>
              <w:divsChild>
                <w:div w:id="495196151">
                  <w:marLeft w:val="0"/>
                  <w:marRight w:val="0"/>
                  <w:marTop w:val="0"/>
                  <w:marBottom w:val="60"/>
                  <w:divBdr>
                    <w:top w:val="none" w:sz="0" w:space="0" w:color="auto"/>
                    <w:left w:val="none" w:sz="0" w:space="0" w:color="auto"/>
                    <w:bottom w:val="none" w:sz="0" w:space="0" w:color="auto"/>
                    <w:right w:val="none" w:sz="0" w:space="0" w:color="auto"/>
                  </w:divBdr>
                  <w:divsChild>
                    <w:div w:id="257644033">
                      <w:marLeft w:val="0"/>
                      <w:marRight w:val="0"/>
                      <w:marTop w:val="0"/>
                      <w:marBottom w:val="0"/>
                      <w:divBdr>
                        <w:top w:val="none" w:sz="0" w:space="0" w:color="auto"/>
                        <w:left w:val="none" w:sz="0" w:space="0" w:color="auto"/>
                        <w:bottom w:val="none" w:sz="0" w:space="0" w:color="auto"/>
                        <w:right w:val="none" w:sz="0" w:space="0" w:color="auto"/>
                      </w:divBdr>
                    </w:div>
                    <w:div w:id="30570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2054606">
      <w:bodyDiv w:val="1"/>
      <w:marLeft w:val="0"/>
      <w:marRight w:val="0"/>
      <w:marTop w:val="0"/>
      <w:marBottom w:val="0"/>
      <w:divBdr>
        <w:top w:val="none" w:sz="0" w:space="0" w:color="auto"/>
        <w:left w:val="none" w:sz="0" w:space="0" w:color="auto"/>
        <w:bottom w:val="none" w:sz="0" w:space="0" w:color="auto"/>
        <w:right w:val="none" w:sz="0" w:space="0" w:color="auto"/>
      </w:divBdr>
    </w:div>
    <w:div w:id="20200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38-2015-nd-cp-quan-ly-chat-thai-va-phe-lieu-272929.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BDAF0-2ABF-485A-9B06-E2B3C1FCBE3F}">
  <ds:schemaRefs>
    <ds:schemaRef ds:uri="http://schemas.openxmlformats.org/officeDocument/2006/bibliography"/>
  </ds:schemaRefs>
</ds:datastoreItem>
</file>

<file path=customXml/itemProps2.xml><?xml version="1.0" encoding="utf-8"?>
<ds:datastoreItem xmlns:ds="http://schemas.openxmlformats.org/officeDocument/2006/customXml" ds:itemID="{751B7D6B-F78A-40FB-9812-532F3938D95F}"/>
</file>

<file path=customXml/itemProps3.xml><?xml version="1.0" encoding="utf-8"?>
<ds:datastoreItem xmlns:ds="http://schemas.openxmlformats.org/officeDocument/2006/customXml" ds:itemID="{A18875E7-20F8-49D4-822E-5B89198BD35C}"/>
</file>

<file path=customXml/itemProps4.xml><?xml version="1.0" encoding="utf-8"?>
<ds:datastoreItem xmlns:ds="http://schemas.openxmlformats.org/officeDocument/2006/customXml" ds:itemID="{1DC47B30-B97E-45EA-82C0-DAFC9F7848CF}"/>
</file>

<file path=docProps/app.xml><?xml version="1.0" encoding="utf-8"?>
<Properties xmlns="http://schemas.openxmlformats.org/officeDocument/2006/extended-properties" xmlns:vt="http://schemas.openxmlformats.org/officeDocument/2006/docPropsVTypes">
  <Template>Normal</Template>
  <TotalTime>48</TotalTime>
  <Pages>28</Pages>
  <Words>9820</Words>
  <Characters>55974</Characters>
  <Application>Microsoft Office Word</Application>
  <DocSecurity>0</DocSecurity>
  <Lines>466</Lines>
  <Paragraphs>131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Côc hµng h¶i viÖt nam</vt:lpstr>
      <vt:lpstr>Côc hµng h¶i viÖt nam</vt:lpstr>
    </vt:vector>
  </TitlesOfParts>
  <Company>INFOTECH</Company>
  <LinksUpToDate>false</LinksUpToDate>
  <CharactersWithSpaces>65663</CharactersWithSpaces>
  <SharedDoc>false</SharedDoc>
  <HLinks>
    <vt:vector size="6" baseType="variant">
      <vt:variant>
        <vt:i4>2687073</vt:i4>
      </vt:variant>
      <vt:variant>
        <vt:i4>0</vt:i4>
      </vt:variant>
      <vt:variant>
        <vt:i4>0</vt:i4>
      </vt:variant>
      <vt:variant>
        <vt:i4>5</vt:i4>
      </vt:variant>
      <vt:variant>
        <vt:lpwstr>https://thuvienphapluat.vn/van-ban/tai-nguyen-moi-truong/nghi-dinh-38-2015-nd-cp-quan-ly-chat-thai-va-phe-lieu-272929.aspx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creator>COMPUTER</dc:creator>
  <cp:lastModifiedBy>ADMIN</cp:lastModifiedBy>
  <cp:revision>16</cp:revision>
  <cp:lastPrinted>2023-08-23T03:21:00Z</cp:lastPrinted>
  <dcterms:created xsi:type="dcterms:W3CDTF">2023-11-02T04:37:00Z</dcterms:created>
  <dcterms:modified xsi:type="dcterms:W3CDTF">2023-11-02T14:54:00Z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396b43a6a20fa09298c4df86a5797cf83c8c857d2ea5309610dc61299bd51d73</vt:lpwstr>
  </property>
</Properties>
</file>